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8C7F0" w14:textId="77777777" w:rsidR="00565B76" w:rsidRPr="0015412B" w:rsidRDefault="00565B76" w:rsidP="000C1E5F">
      <w:pPr>
        <w:spacing w:line="240" w:lineRule="auto"/>
        <w:jc w:val="center"/>
        <w:rPr>
          <w:rFonts w:ascii="Aptos" w:eastAsia="Times New Roman" w:hAnsi="Aptos" w:cs="Segoe UI"/>
          <w:b/>
          <w:bCs/>
          <w:color w:val="404040"/>
          <w:sz w:val="22"/>
        </w:rPr>
      </w:pPr>
      <w:r w:rsidRPr="0015412B">
        <w:rPr>
          <w:rFonts w:ascii="Aptos" w:eastAsia="Times New Roman" w:hAnsi="Aptos" w:cs="Segoe UI"/>
          <w:b/>
          <w:bCs/>
          <w:color w:val="404040"/>
          <w:sz w:val="22"/>
        </w:rPr>
        <w:t>Comprehensive Media Kit</w:t>
      </w:r>
    </w:p>
    <w:p w14:paraId="480B31AE" w14:textId="30D2A740" w:rsidR="00565B76" w:rsidRPr="0015412B" w:rsidRDefault="00565B76" w:rsidP="000C1E5F">
      <w:pPr>
        <w:spacing w:line="240" w:lineRule="auto"/>
        <w:rPr>
          <w:rFonts w:ascii="Aptos" w:eastAsia="Times New Roman" w:hAnsi="Aptos" w:cs="Segoe UI"/>
          <w:b/>
          <w:bCs/>
          <w:color w:val="404040"/>
          <w:sz w:val="22"/>
        </w:rPr>
      </w:pPr>
    </w:p>
    <w:p w14:paraId="707DC4D6" w14:textId="449A4717" w:rsidR="00565B76" w:rsidRPr="0015412B" w:rsidRDefault="00565B76" w:rsidP="000C1E5F">
      <w:pPr>
        <w:spacing w:line="240" w:lineRule="auto"/>
        <w:jc w:val="center"/>
        <w:rPr>
          <w:rFonts w:ascii="Aptos" w:eastAsia="Times New Roman" w:hAnsi="Aptos" w:cs="Segoe UI"/>
          <w:b/>
          <w:bCs/>
          <w:color w:val="404040"/>
          <w:sz w:val="29"/>
          <w:szCs w:val="29"/>
        </w:rPr>
      </w:pPr>
      <w:r w:rsidRPr="0015412B">
        <w:rPr>
          <w:rFonts w:ascii="Aptos" w:eastAsia="Times New Roman" w:hAnsi="Aptos" w:cs="Segoe UI"/>
          <w:b/>
          <w:bCs/>
          <w:color w:val="404040"/>
          <w:sz w:val="29"/>
          <w:szCs w:val="29"/>
        </w:rPr>
        <w:t xml:space="preserve">Jeddah </w:t>
      </w:r>
      <w:r w:rsidR="000C1E5F" w:rsidRPr="0015412B">
        <w:rPr>
          <w:rFonts w:ascii="Aptos" w:eastAsia="Times New Roman" w:hAnsi="Aptos" w:cs="Segoe UI"/>
          <w:b/>
          <w:bCs/>
          <w:color w:val="404040"/>
          <w:sz w:val="29"/>
          <w:szCs w:val="29"/>
        </w:rPr>
        <w:t xml:space="preserve">Historic District </w:t>
      </w:r>
      <w:r w:rsidRPr="0015412B">
        <w:rPr>
          <w:rFonts w:ascii="Aptos" w:eastAsia="Times New Roman" w:hAnsi="Aptos" w:cs="Segoe UI"/>
          <w:b/>
          <w:bCs/>
          <w:color w:val="404040"/>
          <w:sz w:val="29"/>
          <w:szCs w:val="29"/>
        </w:rPr>
        <w:t>Program</w:t>
      </w:r>
    </w:p>
    <w:p w14:paraId="23F543C6" w14:textId="77777777" w:rsidR="00565B76" w:rsidRPr="0015412B" w:rsidRDefault="00565B76" w:rsidP="000C1E5F">
      <w:pPr>
        <w:spacing w:line="240" w:lineRule="auto"/>
        <w:rPr>
          <w:rFonts w:ascii="Aptos" w:eastAsia="Times New Roman" w:hAnsi="Aptos" w:cs="Segoe UI"/>
          <w:color w:val="404040"/>
          <w:sz w:val="22"/>
        </w:rPr>
      </w:pPr>
    </w:p>
    <w:p w14:paraId="11A5E2CC" w14:textId="20DDE6E4" w:rsidR="00565B76" w:rsidRPr="0015412B" w:rsidRDefault="00565B76" w:rsidP="000C1E5F">
      <w:pPr>
        <w:spacing w:line="240" w:lineRule="auto"/>
        <w:rPr>
          <w:rFonts w:ascii="Aptos" w:eastAsia="Times New Roman" w:hAnsi="Aptos" w:cs="Segoe UI"/>
          <w:b/>
          <w:bCs/>
          <w:color w:val="404040"/>
          <w:sz w:val="22"/>
        </w:rPr>
      </w:pPr>
      <w:r w:rsidRPr="0015412B">
        <w:rPr>
          <w:rFonts w:ascii="Aptos" w:eastAsia="Times New Roman" w:hAnsi="Aptos" w:cs="Segoe UI"/>
          <w:b/>
          <w:bCs/>
          <w:color w:val="404040"/>
          <w:sz w:val="22"/>
        </w:rPr>
        <w:t xml:space="preserve">Introduction:  </w:t>
      </w:r>
    </w:p>
    <w:p w14:paraId="23FA673B" w14:textId="17563087" w:rsidR="00565B76"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The comprehensive media kit for the Jeddah </w:t>
      </w:r>
      <w:r w:rsidR="000C1E5F" w:rsidRPr="0015412B">
        <w:rPr>
          <w:rFonts w:ascii="Aptos" w:eastAsia="Times New Roman" w:hAnsi="Aptos" w:cs="Segoe UI"/>
          <w:color w:val="404040"/>
          <w:sz w:val="22"/>
        </w:rPr>
        <w:t xml:space="preserve">Historic District </w:t>
      </w:r>
      <w:r w:rsidRPr="0015412B">
        <w:rPr>
          <w:rFonts w:ascii="Aptos" w:eastAsia="Times New Roman" w:hAnsi="Aptos" w:cs="Segoe UI"/>
          <w:color w:val="404040"/>
          <w:sz w:val="22"/>
        </w:rPr>
        <w:t xml:space="preserve">Program serves as a reliable reference for journalists, content creators, and those interested in cultural and urban affairs. It highlights the program's efforts to revive the district, which is </w:t>
      </w:r>
      <w:r w:rsidR="00353A5B" w:rsidRPr="0015412B">
        <w:rPr>
          <w:rFonts w:ascii="Aptos" w:eastAsia="Times New Roman" w:hAnsi="Aptos" w:cs="Segoe UI"/>
          <w:color w:val="404040"/>
          <w:sz w:val="22"/>
        </w:rPr>
        <w:t xml:space="preserve">recognized </w:t>
      </w:r>
      <w:r w:rsidRPr="0015412B">
        <w:rPr>
          <w:rFonts w:ascii="Aptos" w:eastAsia="Times New Roman" w:hAnsi="Aptos" w:cs="Segoe UI"/>
          <w:color w:val="404040"/>
          <w:sz w:val="22"/>
        </w:rPr>
        <w:t xml:space="preserve">as a UNESCO World Heritage Site.  </w:t>
      </w:r>
    </w:p>
    <w:p w14:paraId="585701F9" w14:textId="77777777" w:rsidR="00565B76" w:rsidRPr="0015412B" w:rsidRDefault="00565B76" w:rsidP="000C1E5F">
      <w:pPr>
        <w:spacing w:line="240" w:lineRule="auto"/>
        <w:rPr>
          <w:rFonts w:ascii="Aptos" w:eastAsia="Times New Roman" w:hAnsi="Aptos" w:cs="Segoe UI"/>
          <w:color w:val="404040"/>
          <w:sz w:val="22"/>
        </w:rPr>
      </w:pPr>
    </w:p>
    <w:p w14:paraId="45C83E36" w14:textId="553D3201" w:rsidR="00565B76" w:rsidRPr="0015412B" w:rsidRDefault="00565B76" w:rsidP="000C1E5F">
      <w:pPr>
        <w:spacing w:line="240" w:lineRule="auto"/>
        <w:rPr>
          <w:rFonts w:ascii="Aptos" w:eastAsia="Times New Roman" w:hAnsi="Aptos" w:cs="Segoe UI"/>
          <w:b/>
          <w:bCs/>
          <w:color w:val="404040"/>
          <w:sz w:val="22"/>
        </w:rPr>
      </w:pPr>
      <w:r w:rsidRPr="0015412B">
        <w:rPr>
          <w:rFonts w:ascii="Aptos" w:eastAsia="Times New Roman" w:hAnsi="Aptos" w:cs="Segoe UI"/>
          <w:b/>
          <w:bCs/>
          <w:color w:val="404040"/>
          <w:sz w:val="22"/>
        </w:rPr>
        <w:t xml:space="preserve">The kit includes:  </w:t>
      </w:r>
    </w:p>
    <w:p w14:paraId="2E0781CC" w14:textId="77777777" w:rsidR="00565B76" w:rsidRPr="0015412B" w:rsidRDefault="00565B76" w:rsidP="009B735A">
      <w:pPr>
        <w:spacing w:line="240" w:lineRule="auto"/>
        <w:jc w:val="both"/>
        <w:rPr>
          <w:rFonts w:ascii="Aptos" w:eastAsia="Times New Roman" w:hAnsi="Aptos" w:cs="Segoe UI"/>
          <w:color w:val="404040"/>
          <w:sz w:val="22"/>
        </w:rPr>
      </w:pPr>
      <w:r w:rsidRPr="0015412B">
        <w:rPr>
          <w:rFonts w:ascii="Aptos" w:eastAsia="Times New Roman" w:hAnsi="Aptos" w:cs="Segoe UI"/>
          <w:color w:val="404040"/>
          <w:sz w:val="22"/>
        </w:rPr>
        <w:t xml:space="preserve">- An overview of the program, the district, and the tourist destination  </w:t>
      </w:r>
    </w:p>
    <w:p w14:paraId="710B4353" w14:textId="77777777" w:rsidR="00565B76" w:rsidRPr="0015412B" w:rsidRDefault="00565B76" w:rsidP="009B735A">
      <w:pPr>
        <w:spacing w:line="240" w:lineRule="auto"/>
        <w:jc w:val="both"/>
        <w:rPr>
          <w:rFonts w:ascii="Aptos" w:eastAsia="Times New Roman" w:hAnsi="Aptos" w:cs="Segoe UI"/>
          <w:color w:val="404040"/>
          <w:sz w:val="22"/>
        </w:rPr>
      </w:pPr>
      <w:r w:rsidRPr="0015412B">
        <w:rPr>
          <w:rFonts w:ascii="Aptos" w:eastAsia="Times New Roman" w:hAnsi="Aptos" w:cs="Segoe UI"/>
          <w:color w:val="404040"/>
          <w:sz w:val="22"/>
        </w:rPr>
        <w:t xml:space="preserve">- A timeline of key milestones from UNESCO registration to the launch of landmark projects  </w:t>
      </w:r>
    </w:p>
    <w:p w14:paraId="5822CDA6" w14:textId="77777777" w:rsidR="00565B76" w:rsidRPr="0015412B" w:rsidRDefault="00565B76" w:rsidP="009B735A">
      <w:pPr>
        <w:spacing w:line="240" w:lineRule="auto"/>
        <w:jc w:val="both"/>
        <w:rPr>
          <w:rFonts w:ascii="Aptos" w:eastAsia="Times New Roman" w:hAnsi="Aptos" w:cs="Segoe UI"/>
          <w:color w:val="404040"/>
          <w:sz w:val="22"/>
        </w:rPr>
      </w:pPr>
      <w:r w:rsidRPr="0015412B">
        <w:rPr>
          <w:rFonts w:ascii="Aptos" w:eastAsia="Times New Roman" w:hAnsi="Aptos" w:cs="Segoe UI"/>
          <w:color w:val="404040"/>
          <w:sz w:val="22"/>
        </w:rPr>
        <w:t xml:space="preserve">- Five strategic objectives: heritage preservation, promotion, urban and social fabric, economic activation, governance, and operations  </w:t>
      </w:r>
    </w:p>
    <w:p w14:paraId="4A3834F1" w14:textId="60907A17" w:rsidR="00565B76" w:rsidRPr="0015412B" w:rsidRDefault="00565B76" w:rsidP="009B735A">
      <w:pPr>
        <w:spacing w:line="240" w:lineRule="auto"/>
        <w:jc w:val="both"/>
        <w:rPr>
          <w:rFonts w:ascii="Aptos" w:eastAsia="Times New Roman" w:hAnsi="Aptos" w:cs="Segoe UI"/>
          <w:color w:val="404040"/>
          <w:sz w:val="22"/>
        </w:rPr>
      </w:pPr>
      <w:r w:rsidRPr="0015412B">
        <w:rPr>
          <w:rFonts w:ascii="Aptos" w:eastAsia="Times New Roman" w:hAnsi="Aptos" w:cs="Segoe UI"/>
          <w:color w:val="404040"/>
          <w:sz w:val="22"/>
        </w:rPr>
        <w:t xml:space="preserve">- Information on landmarks, hotels, markets, restaurants  </w:t>
      </w:r>
    </w:p>
    <w:p w14:paraId="6953E102" w14:textId="77777777" w:rsidR="00565B76" w:rsidRPr="0015412B" w:rsidRDefault="00565B76" w:rsidP="009B735A">
      <w:pPr>
        <w:spacing w:line="240" w:lineRule="auto"/>
        <w:jc w:val="both"/>
        <w:rPr>
          <w:rFonts w:ascii="Aptos" w:eastAsia="Times New Roman" w:hAnsi="Aptos" w:cs="Segoe UI"/>
          <w:color w:val="404040"/>
          <w:sz w:val="22"/>
        </w:rPr>
      </w:pPr>
      <w:r w:rsidRPr="0015412B">
        <w:rPr>
          <w:rFonts w:ascii="Aptos" w:eastAsia="Times New Roman" w:hAnsi="Aptos" w:cs="Segoe UI"/>
          <w:color w:val="404040"/>
          <w:sz w:val="22"/>
        </w:rPr>
        <w:t xml:space="preserve">- Updated facts and statistics  </w:t>
      </w:r>
    </w:p>
    <w:p w14:paraId="51EBF34D" w14:textId="77777777" w:rsidR="00565B76" w:rsidRPr="0015412B" w:rsidRDefault="00565B76" w:rsidP="009B735A">
      <w:pPr>
        <w:spacing w:line="240" w:lineRule="auto"/>
        <w:jc w:val="both"/>
        <w:rPr>
          <w:rFonts w:ascii="Aptos" w:eastAsia="Times New Roman" w:hAnsi="Aptos" w:cs="Segoe UI"/>
          <w:color w:val="404040"/>
          <w:sz w:val="22"/>
        </w:rPr>
      </w:pPr>
      <w:r w:rsidRPr="0015412B">
        <w:rPr>
          <w:rFonts w:ascii="Aptos" w:eastAsia="Times New Roman" w:hAnsi="Aptos" w:cs="Segoe UI"/>
          <w:color w:val="404040"/>
          <w:sz w:val="22"/>
        </w:rPr>
        <w:t xml:space="preserve">- Seasonal events  </w:t>
      </w:r>
    </w:p>
    <w:p w14:paraId="63E1A830" w14:textId="77777777" w:rsidR="00565B76" w:rsidRPr="0015412B" w:rsidRDefault="00565B76" w:rsidP="009B735A">
      <w:pPr>
        <w:spacing w:line="240" w:lineRule="auto"/>
        <w:jc w:val="both"/>
        <w:rPr>
          <w:rFonts w:ascii="Aptos" w:eastAsia="Times New Roman" w:hAnsi="Aptos" w:cs="Segoe UI"/>
          <w:color w:val="404040"/>
          <w:sz w:val="22"/>
        </w:rPr>
      </w:pPr>
      <w:r w:rsidRPr="0015412B">
        <w:rPr>
          <w:rFonts w:ascii="Aptos" w:eastAsia="Times New Roman" w:hAnsi="Aptos" w:cs="Segoe UI"/>
          <w:color w:val="404040"/>
          <w:sz w:val="22"/>
        </w:rPr>
        <w:t xml:space="preserve">- Cultural and artisanal experiences  </w:t>
      </w:r>
    </w:p>
    <w:p w14:paraId="62FE23C2" w14:textId="77777777" w:rsidR="00565B76" w:rsidRPr="0015412B" w:rsidRDefault="00565B76" w:rsidP="009B735A">
      <w:pPr>
        <w:spacing w:line="240" w:lineRule="auto"/>
        <w:jc w:val="both"/>
        <w:rPr>
          <w:rFonts w:ascii="Aptos" w:eastAsia="Times New Roman" w:hAnsi="Aptos" w:cs="Segoe UI"/>
          <w:color w:val="404040"/>
          <w:sz w:val="22"/>
        </w:rPr>
      </w:pPr>
      <w:r w:rsidRPr="0015412B">
        <w:rPr>
          <w:rFonts w:ascii="Aptos" w:eastAsia="Times New Roman" w:hAnsi="Aptos" w:cs="Segoe UI"/>
          <w:color w:val="404040"/>
          <w:sz w:val="22"/>
        </w:rPr>
        <w:t xml:space="preserve">- A Q&amp;A section for media professionals  </w:t>
      </w:r>
    </w:p>
    <w:p w14:paraId="4AAEC003" w14:textId="77777777" w:rsidR="00565B76" w:rsidRPr="0015412B" w:rsidRDefault="00565B76" w:rsidP="000C1E5F">
      <w:pPr>
        <w:spacing w:line="240" w:lineRule="auto"/>
        <w:rPr>
          <w:rFonts w:ascii="Aptos" w:eastAsia="Times New Roman" w:hAnsi="Aptos" w:cs="Segoe UI"/>
          <w:color w:val="404040"/>
          <w:sz w:val="22"/>
        </w:rPr>
      </w:pPr>
    </w:p>
    <w:p w14:paraId="2D091A91" w14:textId="642946D0" w:rsidR="00565B76"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The kit </w:t>
      </w:r>
      <w:r w:rsidR="003305B9" w:rsidRPr="0015412B">
        <w:rPr>
          <w:rFonts w:ascii="Aptos" w:eastAsia="Times New Roman" w:hAnsi="Aptos" w:cs="Segoe UI"/>
          <w:color w:val="404040"/>
          <w:sz w:val="22"/>
        </w:rPr>
        <w:t xml:space="preserve">is designed </w:t>
      </w:r>
      <w:r w:rsidRPr="0015412B">
        <w:rPr>
          <w:rFonts w:ascii="Aptos" w:eastAsia="Times New Roman" w:hAnsi="Aptos" w:cs="Segoe UI"/>
          <w:color w:val="404040"/>
          <w:sz w:val="22"/>
        </w:rPr>
        <w:t xml:space="preserve">to enable accurate media coverage of the program's work and facilitate access to verified information from its source, </w:t>
      </w:r>
      <w:r w:rsidR="003305B9" w:rsidRPr="0015412B">
        <w:rPr>
          <w:rFonts w:ascii="Aptos" w:eastAsia="Times New Roman" w:hAnsi="Aptos" w:cs="Segoe UI"/>
          <w:color w:val="404040"/>
          <w:sz w:val="22"/>
        </w:rPr>
        <w:t xml:space="preserve">positioning </w:t>
      </w:r>
      <w:r w:rsidRPr="0015412B">
        <w:rPr>
          <w:rFonts w:ascii="Aptos" w:eastAsia="Times New Roman" w:hAnsi="Aptos" w:cs="Segoe UI"/>
          <w:color w:val="404040"/>
          <w:sz w:val="22"/>
        </w:rPr>
        <w:t xml:space="preserve">Historic Jeddah as a leading national </w:t>
      </w:r>
      <w:r w:rsidR="003305B9" w:rsidRPr="0015412B">
        <w:rPr>
          <w:rFonts w:ascii="Aptos" w:eastAsia="Times New Roman" w:hAnsi="Aptos" w:cs="Segoe UI"/>
          <w:color w:val="404040"/>
          <w:sz w:val="22"/>
        </w:rPr>
        <w:t xml:space="preserve">project in </w:t>
      </w:r>
      <w:r w:rsidRPr="0015412B">
        <w:rPr>
          <w:rFonts w:ascii="Aptos" w:eastAsia="Times New Roman" w:hAnsi="Aptos" w:cs="Segoe UI"/>
          <w:color w:val="404040"/>
          <w:sz w:val="22"/>
        </w:rPr>
        <w:t xml:space="preserve">urban heritage </w:t>
      </w:r>
      <w:r w:rsidR="003305B9" w:rsidRPr="0015412B">
        <w:rPr>
          <w:rFonts w:ascii="Aptos" w:eastAsia="Times New Roman" w:hAnsi="Aptos" w:cs="Segoe UI"/>
          <w:color w:val="404040"/>
          <w:sz w:val="22"/>
        </w:rPr>
        <w:t xml:space="preserve">preservation </w:t>
      </w:r>
      <w:r w:rsidRPr="0015412B">
        <w:rPr>
          <w:rFonts w:ascii="Aptos" w:eastAsia="Times New Roman" w:hAnsi="Aptos" w:cs="Segoe UI"/>
          <w:color w:val="404040"/>
          <w:sz w:val="22"/>
        </w:rPr>
        <w:t xml:space="preserve">and cultural development.  </w:t>
      </w:r>
    </w:p>
    <w:p w14:paraId="514D0098" w14:textId="77777777" w:rsidR="00565B76" w:rsidRPr="0015412B" w:rsidRDefault="00565B76" w:rsidP="000C1E5F">
      <w:pPr>
        <w:spacing w:line="240" w:lineRule="auto"/>
        <w:rPr>
          <w:rFonts w:ascii="Aptos" w:eastAsia="Times New Roman" w:hAnsi="Aptos" w:cs="Segoe UI"/>
          <w:color w:val="404040"/>
          <w:sz w:val="22"/>
        </w:rPr>
      </w:pPr>
    </w:p>
    <w:p w14:paraId="70C5C495" w14:textId="77777777" w:rsidR="005D2E90" w:rsidRDefault="005D2E90" w:rsidP="000C1E5F">
      <w:pPr>
        <w:spacing w:line="240" w:lineRule="auto"/>
        <w:rPr>
          <w:rFonts w:ascii="Aptos" w:eastAsia="Times New Roman" w:hAnsi="Aptos" w:cs="Segoe UI"/>
          <w:b/>
          <w:bCs/>
          <w:color w:val="404040"/>
          <w:sz w:val="22"/>
          <w:rtl/>
        </w:rPr>
      </w:pPr>
    </w:p>
    <w:p w14:paraId="0B709137" w14:textId="77777777" w:rsidR="0015412B" w:rsidRDefault="0015412B" w:rsidP="000C1E5F">
      <w:pPr>
        <w:spacing w:line="240" w:lineRule="auto"/>
        <w:rPr>
          <w:rFonts w:ascii="Aptos" w:eastAsia="Times New Roman" w:hAnsi="Aptos" w:cs="Segoe UI"/>
          <w:b/>
          <w:bCs/>
          <w:color w:val="404040"/>
          <w:sz w:val="22"/>
          <w:rtl/>
        </w:rPr>
      </w:pPr>
    </w:p>
    <w:p w14:paraId="5652D91E" w14:textId="77777777" w:rsidR="0015412B" w:rsidRPr="0015412B" w:rsidRDefault="0015412B" w:rsidP="000C1E5F">
      <w:pPr>
        <w:spacing w:line="240" w:lineRule="auto"/>
        <w:rPr>
          <w:rFonts w:ascii="Aptos" w:eastAsia="Times New Roman" w:hAnsi="Aptos" w:cs="Segoe UI"/>
          <w:b/>
          <w:bCs/>
          <w:color w:val="404040"/>
          <w:sz w:val="22"/>
        </w:rPr>
      </w:pPr>
    </w:p>
    <w:p w14:paraId="7F4DAC04" w14:textId="77777777" w:rsidR="005D2E90" w:rsidRPr="0015412B" w:rsidRDefault="005D2E90" w:rsidP="000C1E5F">
      <w:pPr>
        <w:spacing w:line="240" w:lineRule="auto"/>
        <w:rPr>
          <w:rFonts w:ascii="Aptos" w:eastAsia="Times New Roman" w:hAnsi="Aptos" w:cs="Segoe UI"/>
          <w:b/>
          <w:bCs/>
          <w:color w:val="404040"/>
          <w:sz w:val="22"/>
        </w:rPr>
      </w:pPr>
    </w:p>
    <w:p w14:paraId="15DB47BA" w14:textId="77777777" w:rsidR="005D2E90" w:rsidRPr="0015412B" w:rsidRDefault="005D2E90" w:rsidP="000C1E5F">
      <w:pPr>
        <w:spacing w:line="240" w:lineRule="auto"/>
        <w:rPr>
          <w:rFonts w:ascii="Aptos" w:eastAsia="Times New Roman" w:hAnsi="Aptos" w:cs="Segoe UI"/>
          <w:b/>
          <w:bCs/>
          <w:color w:val="404040"/>
          <w:sz w:val="22"/>
        </w:rPr>
      </w:pPr>
    </w:p>
    <w:p w14:paraId="5E399A36" w14:textId="1E8E9413" w:rsidR="000C1E5F" w:rsidRPr="0015412B" w:rsidRDefault="00565B76" w:rsidP="000C1E5F">
      <w:pPr>
        <w:spacing w:line="240" w:lineRule="auto"/>
        <w:rPr>
          <w:rFonts w:ascii="Aptos" w:eastAsia="Times New Roman" w:hAnsi="Aptos" w:cs="Segoe UI"/>
          <w:b/>
          <w:bCs/>
          <w:color w:val="404040"/>
          <w:sz w:val="29"/>
          <w:szCs w:val="29"/>
        </w:rPr>
      </w:pPr>
      <w:r w:rsidRPr="0015412B">
        <w:rPr>
          <w:rFonts w:ascii="Aptos" w:eastAsia="Times New Roman" w:hAnsi="Aptos" w:cs="Segoe UI"/>
          <w:b/>
          <w:bCs/>
          <w:color w:val="404040"/>
          <w:sz w:val="29"/>
          <w:szCs w:val="29"/>
        </w:rPr>
        <w:lastRenderedPageBreak/>
        <w:t xml:space="preserve">Overview of the Program, the District, and the Tourist Destination  </w:t>
      </w:r>
    </w:p>
    <w:p w14:paraId="2404BC29" w14:textId="29286292" w:rsidR="00565B76" w:rsidRPr="0015412B" w:rsidRDefault="00565B76" w:rsidP="000C1E5F">
      <w:pPr>
        <w:spacing w:line="240" w:lineRule="auto"/>
        <w:rPr>
          <w:rFonts w:ascii="Aptos" w:eastAsia="Times New Roman" w:hAnsi="Aptos" w:cs="Segoe UI"/>
          <w:b/>
          <w:bCs/>
          <w:color w:val="404040"/>
          <w:sz w:val="29"/>
          <w:szCs w:val="29"/>
        </w:rPr>
      </w:pPr>
      <w:r w:rsidRPr="0015412B">
        <w:rPr>
          <w:rFonts w:ascii="Aptos" w:eastAsia="Times New Roman" w:hAnsi="Aptos" w:cs="Segoe UI"/>
          <w:color w:val="404040"/>
          <w:sz w:val="22"/>
        </w:rPr>
        <w:t xml:space="preserve">Historic Jeddah </w:t>
      </w:r>
      <w:proofErr w:type="gramStart"/>
      <w:r w:rsidRPr="0015412B">
        <w:rPr>
          <w:rFonts w:ascii="Aptos" w:eastAsia="Times New Roman" w:hAnsi="Aptos" w:cs="Segoe UI"/>
          <w:color w:val="404040"/>
          <w:sz w:val="22"/>
        </w:rPr>
        <w:t>is located in</w:t>
      </w:r>
      <w:proofErr w:type="gramEnd"/>
      <w:r w:rsidRPr="0015412B">
        <w:rPr>
          <w:rFonts w:ascii="Aptos" w:eastAsia="Times New Roman" w:hAnsi="Aptos" w:cs="Segoe UI"/>
          <w:color w:val="404040"/>
          <w:sz w:val="22"/>
        </w:rPr>
        <w:t xml:space="preserve"> the heart of Jeddah city and is one of the oldest urban </w:t>
      </w:r>
      <w:r w:rsidR="003305B9" w:rsidRPr="0015412B">
        <w:rPr>
          <w:rFonts w:ascii="Aptos" w:eastAsia="Times New Roman" w:hAnsi="Aptos" w:cs="Segoe UI"/>
          <w:color w:val="404040"/>
          <w:sz w:val="22"/>
        </w:rPr>
        <w:t xml:space="preserve">settlements </w:t>
      </w:r>
      <w:r w:rsidRPr="0015412B">
        <w:rPr>
          <w:rFonts w:ascii="Aptos" w:eastAsia="Times New Roman" w:hAnsi="Aptos" w:cs="Segoe UI"/>
          <w:color w:val="404040"/>
          <w:sz w:val="22"/>
        </w:rPr>
        <w:t xml:space="preserve">on the Red Sea coast. For centuries, it served as a hub for pilgrims, traders, and travelers from across the Islamic world. </w:t>
      </w:r>
      <w:r w:rsidR="003305B9" w:rsidRPr="0015412B">
        <w:rPr>
          <w:rFonts w:ascii="Aptos" w:eastAsia="Times New Roman" w:hAnsi="Aptos" w:cs="Segoe UI"/>
          <w:color w:val="404040"/>
          <w:sz w:val="22"/>
        </w:rPr>
        <w:t>I</w:t>
      </w:r>
      <w:r w:rsidRPr="0015412B">
        <w:rPr>
          <w:rFonts w:ascii="Aptos" w:eastAsia="Times New Roman" w:hAnsi="Aptos" w:cs="Segoe UI"/>
          <w:color w:val="404040"/>
          <w:sz w:val="22"/>
        </w:rPr>
        <w:t xml:space="preserve">ts </w:t>
      </w:r>
      <w:r w:rsidR="003305B9" w:rsidRPr="0015412B">
        <w:rPr>
          <w:rFonts w:ascii="Aptos" w:eastAsia="Times New Roman" w:hAnsi="Aptos" w:cs="Segoe UI"/>
          <w:color w:val="404040"/>
          <w:sz w:val="22"/>
        </w:rPr>
        <w:t xml:space="preserve">iconic </w:t>
      </w:r>
      <w:r w:rsidRPr="0015412B">
        <w:rPr>
          <w:rFonts w:ascii="Aptos" w:eastAsia="Times New Roman" w:hAnsi="Aptos" w:cs="Segoe UI"/>
          <w:color w:val="404040"/>
          <w:sz w:val="22"/>
        </w:rPr>
        <w:t>traditional Hijazi architectural style</w:t>
      </w:r>
      <w:r w:rsidR="003305B9" w:rsidRPr="0015412B">
        <w:rPr>
          <w:rFonts w:ascii="Aptos" w:eastAsia="Times New Roman" w:hAnsi="Aptos" w:cs="Segoe UI"/>
          <w:color w:val="404040"/>
          <w:sz w:val="22"/>
        </w:rPr>
        <w:t>—</w:t>
      </w:r>
      <w:r w:rsidRPr="0015412B">
        <w:rPr>
          <w:rFonts w:ascii="Aptos" w:eastAsia="Times New Roman" w:hAnsi="Aptos" w:cs="Segoe UI"/>
          <w:color w:val="404040"/>
          <w:sz w:val="22"/>
        </w:rPr>
        <w:t xml:space="preserve">reflected in its wooden </w:t>
      </w:r>
      <w:proofErr w:type="spellStart"/>
      <w:r w:rsidRPr="0015412B">
        <w:rPr>
          <w:rFonts w:ascii="Aptos" w:eastAsia="Times New Roman" w:hAnsi="Aptos" w:cs="Segoe UI"/>
          <w:color w:val="404040"/>
          <w:sz w:val="22"/>
        </w:rPr>
        <w:t>rawasheen</w:t>
      </w:r>
      <w:proofErr w:type="spellEnd"/>
      <w:r w:rsidRPr="0015412B">
        <w:rPr>
          <w:rFonts w:ascii="Aptos" w:eastAsia="Times New Roman" w:hAnsi="Aptos" w:cs="Segoe UI"/>
          <w:color w:val="404040"/>
          <w:sz w:val="22"/>
        </w:rPr>
        <w:t>, coral-stone buildings, ancient mosques, and traditional markets</w:t>
      </w:r>
      <w:r w:rsidR="003305B9" w:rsidRPr="0015412B">
        <w:rPr>
          <w:rFonts w:ascii="Aptos" w:eastAsia="Times New Roman" w:hAnsi="Aptos" w:cs="Segoe UI"/>
          <w:color w:val="404040"/>
          <w:sz w:val="22"/>
        </w:rPr>
        <w:t xml:space="preserve">—earned it a place </w:t>
      </w:r>
      <w:r w:rsidRPr="0015412B">
        <w:rPr>
          <w:rFonts w:ascii="Aptos" w:eastAsia="Times New Roman" w:hAnsi="Aptos" w:cs="Segoe UI"/>
          <w:color w:val="404040"/>
          <w:sz w:val="22"/>
        </w:rPr>
        <w:t xml:space="preserve">on the UNESCO World Heritage List in 2014.  </w:t>
      </w:r>
    </w:p>
    <w:p w14:paraId="2C15E46A" w14:textId="1731BA62" w:rsidR="000C1E5F"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In 2018, </w:t>
      </w:r>
      <w:r w:rsidR="003305B9" w:rsidRPr="0015412B">
        <w:rPr>
          <w:rFonts w:ascii="Aptos" w:eastAsia="Times New Roman" w:hAnsi="Aptos" w:cs="Segoe UI"/>
          <w:color w:val="404040"/>
          <w:sz w:val="22"/>
        </w:rPr>
        <w:t xml:space="preserve">the Ministry of Culture launched </w:t>
      </w:r>
      <w:r w:rsidRPr="0015412B">
        <w:rPr>
          <w:rFonts w:ascii="Aptos" w:eastAsia="Times New Roman" w:hAnsi="Aptos" w:cs="Segoe UI"/>
          <w:color w:val="404040"/>
          <w:sz w:val="22"/>
        </w:rPr>
        <w:t xml:space="preserve">the Jeddah </w:t>
      </w:r>
      <w:r w:rsidR="00C86EF9" w:rsidRPr="0015412B">
        <w:rPr>
          <w:rFonts w:ascii="Aptos" w:eastAsia="Times New Roman" w:hAnsi="Aptos" w:cs="Segoe UI"/>
          <w:color w:val="404040"/>
          <w:sz w:val="22"/>
        </w:rPr>
        <w:t xml:space="preserve">Historic District </w:t>
      </w:r>
      <w:r w:rsidRPr="0015412B">
        <w:rPr>
          <w:rFonts w:ascii="Aptos" w:eastAsia="Times New Roman" w:hAnsi="Aptos" w:cs="Segoe UI"/>
          <w:color w:val="404040"/>
          <w:sz w:val="22"/>
        </w:rPr>
        <w:t xml:space="preserve">Program to revive the </w:t>
      </w:r>
      <w:r w:rsidR="003305B9" w:rsidRPr="0015412B">
        <w:rPr>
          <w:rFonts w:ascii="Aptos" w:eastAsia="Times New Roman" w:hAnsi="Aptos" w:cs="Segoe UI"/>
          <w:color w:val="404040"/>
          <w:sz w:val="22"/>
        </w:rPr>
        <w:t xml:space="preserve">district’s architectural integrity </w:t>
      </w:r>
      <w:r w:rsidRPr="0015412B">
        <w:rPr>
          <w:rFonts w:ascii="Aptos" w:eastAsia="Times New Roman" w:hAnsi="Aptos" w:cs="Segoe UI"/>
          <w:color w:val="404040"/>
          <w:sz w:val="22"/>
        </w:rPr>
        <w:t>and cultural</w:t>
      </w:r>
      <w:r w:rsidR="003305B9" w:rsidRPr="0015412B">
        <w:rPr>
          <w:rFonts w:ascii="Aptos" w:eastAsia="Times New Roman" w:hAnsi="Aptos" w:cs="Segoe UI"/>
          <w:color w:val="404040"/>
          <w:sz w:val="22"/>
        </w:rPr>
        <w:t xml:space="preserve"> vitality</w:t>
      </w:r>
      <w:r w:rsidRPr="0015412B">
        <w:rPr>
          <w:rFonts w:ascii="Aptos" w:eastAsia="Times New Roman" w:hAnsi="Aptos" w:cs="Segoe UI"/>
          <w:color w:val="404040"/>
          <w:sz w:val="22"/>
        </w:rPr>
        <w:t xml:space="preserve">, transforming it into a global tourist destination </w:t>
      </w:r>
      <w:r w:rsidR="003305B9" w:rsidRPr="0015412B">
        <w:rPr>
          <w:rFonts w:ascii="Aptos" w:eastAsia="Times New Roman" w:hAnsi="Aptos" w:cs="Segoe UI"/>
          <w:color w:val="404040"/>
          <w:sz w:val="22"/>
        </w:rPr>
        <w:t xml:space="preserve">rooted in </w:t>
      </w:r>
      <w:r w:rsidRPr="0015412B">
        <w:rPr>
          <w:rFonts w:ascii="Aptos" w:eastAsia="Times New Roman" w:hAnsi="Aptos" w:cs="Segoe UI"/>
          <w:color w:val="404040"/>
          <w:sz w:val="22"/>
        </w:rPr>
        <w:t xml:space="preserve">Saudi identity, in line with the goals of Saudi Vision 2030. This includes restoring historic buildings, rehabilitating public spaces, and stimulating cultural and economic activities.  </w:t>
      </w:r>
    </w:p>
    <w:p w14:paraId="0516A7B7" w14:textId="6E02E2A9" w:rsidR="003305B9"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As part of the program structure, the destination management team provides </w:t>
      </w:r>
      <w:r w:rsidR="003305B9" w:rsidRPr="0015412B">
        <w:rPr>
          <w:rFonts w:ascii="Aptos" w:eastAsia="Times New Roman" w:hAnsi="Aptos" w:cs="Segoe UI"/>
          <w:color w:val="404040"/>
          <w:sz w:val="22"/>
        </w:rPr>
        <w:t xml:space="preserve">an </w:t>
      </w:r>
      <w:r w:rsidRPr="0015412B">
        <w:rPr>
          <w:rFonts w:ascii="Aptos" w:eastAsia="Times New Roman" w:hAnsi="Aptos" w:cs="Segoe UI"/>
          <w:color w:val="404040"/>
          <w:sz w:val="22"/>
        </w:rPr>
        <w:t>integrated experience for visitors, including tourist guidance, a unified call center, digital services, publications, and licensing, in addition to coordination with service providers to ensure comprehensive and optimal operation</w:t>
      </w:r>
      <w:r w:rsidR="003305B9" w:rsidRPr="0015412B">
        <w:rPr>
          <w:rFonts w:ascii="Aptos" w:eastAsia="Times New Roman" w:hAnsi="Aptos" w:cs="Segoe UI"/>
          <w:color w:val="404040"/>
          <w:sz w:val="22"/>
        </w:rPr>
        <w:t>s</w:t>
      </w:r>
      <w:r w:rsidRPr="0015412B">
        <w:rPr>
          <w:rFonts w:ascii="Aptos" w:eastAsia="Times New Roman" w:hAnsi="Aptos" w:cs="Segoe UI"/>
          <w:color w:val="404040"/>
          <w:sz w:val="22"/>
        </w:rPr>
        <w:t xml:space="preserve">.  </w:t>
      </w:r>
    </w:p>
    <w:p w14:paraId="4ED52AC8" w14:textId="77777777" w:rsidR="00565B76" w:rsidRPr="0015412B" w:rsidRDefault="00565B76" w:rsidP="000C1E5F">
      <w:pPr>
        <w:spacing w:line="240" w:lineRule="auto"/>
        <w:rPr>
          <w:rFonts w:ascii="Aptos" w:eastAsia="Times New Roman" w:hAnsi="Aptos" w:cs="Segoe UI"/>
          <w:color w:val="404040"/>
          <w:sz w:val="22"/>
        </w:rPr>
      </w:pPr>
    </w:p>
    <w:p w14:paraId="71FB8F0C" w14:textId="77777777" w:rsidR="005D2E90" w:rsidRPr="0015412B" w:rsidRDefault="005D2E90" w:rsidP="000C1E5F">
      <w:pPr>
        <w:spacing w:line="240" w:lineRule="auto"/>
        <w:rPr>
          <w:rFonts w:ascii="Aptos" w:eastAsia="Times New Roman" w:hAnsi="Aptos" w:cs="Segoe UI"/>
          <w:b/>
          <w:bCs/>
          <w:color w:val="404040"/>
          <w:sz w:val="22"/>
        </w:rPr>
      </w:pPr>
    </w:p>
    <w:p w14:paraId="0593DA85" w14:textId="77777777" w:rsidR="005D2E90" w:rsidRPr="0015412B" w:rsidRDefault="005D2E90" w:rsidP="000C1E5F">
      <w:pPr>
        <w:spacing w:line="240" w:lineRule="auto"/>
        <w:rPr>
          <w:rFonts w:ascii="Aptos" w:eastAsia="Times New Roman" w:hAnsi="Aptos" w:cs="Segoe UI"/>
          <w:b/>
          <w:bCs/>
          <w:color w:val="404040"/>
          <w:sz w:val="22"/>
        </w:rPr>
      </w:pPr>
    </w:p>
    <w:p w14:paraId="7DB47BC0" w14:textId="77777777" w:rsidR="005D2E90" w:rsidRPr="0015412B" w:rsidRDefault="005D2E90" w:rsidP="000C1E5F">
      <w:pPr>
        <w:spacing w:line="240" w:lineRule="auto"/>
        <w:rPr>
          <w:rFonts w:ascii="Aptos" w:eastAsia="Times New Roman" w:hAnsi="Aptos" w:cs="Segoe UI"/>
          <w:b/>
          <w:bCs/>
          <w:color w:val="404040"/>
          <w:sz w:val="22"/>
        </w:rPr>
      </w:pPr>
    </w:p>
    <w:p w14:paraId="61EBF426" w14:textId="77777777" w:rsidR="005D2E90" w:rsidRPr="0015412B" w:rsidRDefault="005D2E90" w:rsidP="000C1E5F">
      <w:pPr>
        <w:spacing w:line="240" w:lineRule="auto"/>
        <w:rPr>
          <w:rFonts w:ascii="Aptos" w:eastAsia="Times New Roman" w:hAnsi="Aptos" w:cs="Segoe UI"/>
          <w:b/>
          <w:bCs/>
          <w:color w:val="404040"/>
          <w:sz w:val="22"/>
        </w:rPr>
      </w:pPr>
    </w:p>
    <w:p w14:paraId="55B09EAB" w14:textId="77777777" w:rsidR="005D2E90" w:rsidRPr="0015412B" w:rsidRDefault="005D2E90" w:rsidP="000C1E5F">
      <w:pPr>
        <w:spacing w:line="240" w:lineRule="auto"/>
        <w:rPr>
          <w:rFonts w:ascii="Aptos" w:eastAsia="Times New Roman" w:hAnsi="Aptos" w:cs="Segoe UI"/>
          <w:b/>
          <w:bCs/>
          <w:color w:val="404040"/>
          <w:sz w:val="22"/>
        </w:rPr>
      </w:pPr>
    </w:p>
    <w:p w14:paraId="3F1173E8" w14:textId="77777777" w:rsidR="005D2E90" w:rsidRPr="0015412B" w:rsidRDefault="005D2E90" w:rsidP="000C1E5F">
      <w:pPr>
        <w:spacing w:line="240" w:lineRule="auto"/>
        <w:rPr>
          <w:rFonts w:ascii="Aptos" w:eastAsia="Times New Roman" w:hAnsi="Aptos" w:cs="Segoe UI"/>
          <w:b/>
          <w:bCs/>
          <w:color w:val="404040"/>
          <w:sz w:val="22"/>
        </w:rPr>
      </w:pPr>
    </w:p>
    <w:p w14:paraId="4032AA85" w14:textId="77777777" w:rsidR="005D2E90" w:rsidRPr="0015412B" w:rsidRDefault="005D2E90" w:rsidP="000C1E5F">
      <w:pPr>
        <w:spacing w:line="240" w:lineRule="auto"/>
        <w:rPr>
          <w:rFonts w:ascii="Aptos" w:eastAsia="Times New Roman" w:hAnsi="Aptos" w:cs="Segoe UI"/>
          <w:b/>
          <w:bCs/>
          <w:color w:val="404040"/>
          <w:sz w:val="22"/>
        </w:rPr>
      </w:pPr>
    </w:p>
    <w:p w14:paraId="79BE2926" w14:textId="77777777" w:rsidR="005D2E90" w:rsidRPr="0015412B" w:rsidRDefault="005D2E90" w:rsidP="000C1E5F">
      <w:pPr>
        <w:spacing w:line="240" w:lineRule="auto"/>
        <w:rPr>
          <w:rFonts w:ascii="Aptos" w:eastAsia="Times New Roman" w:hAnsi="Aptos" w:cs="Segoe UI"/>
          <w:b/>
          <w:bCs/>
          <w:color w:val="404040"/>
          <w:sz w:val="22"/>
        </w:rPr>
      </w:pPr>
    </w:p>
    <w:p w14:paraId="45C91CA6" w14:textId="77777777" w:rsidR="005D2E90" w:rsidRPr="0015412B" w:rsidRDefault="005D2E90" w:rsidP="000C1E5F">
      <w:pPr>
        <w:spacing w:line="240" w:lineRule="auto"/>
        <w:rPr>
          <w:rFonts w:ascii="Aptos" w:eastAsia="Times New Roman" w:hAnsi="Aptos" w:cs="Segoe UI"/>
          <w:b/>
          <w:bCs/>
          <w:color w:val="404040"/>
          <w:sz w:val="22"/>
        </w:rPr>
      </w:pPr>
    </w:p>
    <w:p w14:paraId="3C31F161" w14:textId="77777777" w:rsidR="005D2E90" w:rsidRPr="0015412B" w:rsidRDefault="005D2E90" w:rsidP="000C1E5F">
      <w:pPr>
        <w:spacing w:line="240" w:lineRule="auto"/>
        <w:rPr>
          <w:rFonts w:ascii="Aptos" w:eastAsia="Times New Roman" w:hAnsi="Aptos" w:cs="Segoe UI"/>
          <w:b/>
          <w:bCs/>
          <w:color w:val="404040"/>
          <w:sz w:val="22"/>
        </w:rPr>
      </w:pPr>
    </w:p>
    <w:p w14:paraId="739BFAAC" w14:textId="77777777" w:rsidR="005D2E90" w:rsidRPr="0015412B" w:rsidRDefault="005D2E90" w:rsidP="000C1E5F">
      <w:pPr>
        <w:spacing w:line="240" w:lineRule="auto"/>
        <w:rPr>
          <w:rFonts w:ascii="Aptos" w:eastAsia="Times New Roman" w:hAnsi="Aptos" w:cs="Segoe UI"/>
          <w:b/>
          <w:bCs/>
          <w:color w:val="404040"/>
          <w:sz w:val="22"/>
        </w:rPr>
      </w:pPr>
    </w:p>
    <w:p w14:paraId="290433CB" w14:textId="77777777" w:rsidR="005D2E90" w:rsidRDefault="005D2E90" w:rsidP="000C1E5F">
      <w:pPr>
        <w:spacing w:line="240" w:lineRule="auto"/>
        <w:rPr>
          <w:rFonts w:ascii="Aptos" w:eastAsia="Times New Roman" w:hAnsi="Aptos" w:cs="Segoe UI"/>
          <w:b/>
          <w:bCs/>
          <w:color w:val="404040"/>
          <w:sz w:val="22"/>
          <w:rtl/>
        </w:rPr>
      </w:pPr>
    </w:p>
    <w:p w14:paraId="5EEC591F" w14:textId="77777777" w:rsidR="0015412B" w:rsidRDefault="0015412B" w:rsidP="000C1E5F">
      <w:pPr>
        <w:spacing w:line="240" w:lineRule="auto"/>
        <w:rPr>
          <w:rFonts w:ascii="Aptos" w:eastAsia="Times New Roman" w:hAnsi="Aptos" w:cs="Segoe UI"/>
          <w:b/>
          <w:bCs/>
          <w:color w:val="404040"/>
          <w:sz w:val="22"/>
          <w:rtl/>
        </w:rPr>
      </w:pPr>
    </w:p>
    <w:p w14:paraId="75088110" w14:textId="77777777" w:rsidR="0015412B" w:rsidRDefault="0015412B" w:rsidP="000C1E5F">
      <w:pPr>
        <w:spacing w:line="240" w:lineRule="auto"/>
        <w:rPr>
          <w:rFonts w:ascii="Aptos" w:eastAsia="Times New Roman" w:hAnsi="Aptos" w:cs="Segoe UI"/>
          <w:b/>
          <w:bCs/>
          <w:color w:val="404040"/>
          <w:sz w:val="22"/>
          <w:rtl/>
        </w:rPr>
      </w:pPr>
    </w:p>
    <w:p w14:paraId="224C46DC" w14:textId="77777777" w:rsidR="0015412B" w:rsidRPr="0015412B" w:rsidRDefault="0015412B" w:rsidP="000C1E5F">
      <w:pPr>
        <w:spacing w:line="240" w:lineRule="auto"/>
        <w:rPr>
          <w:rFonts w:ascii="Aptos" w:eastAsia="Times New Roman" w:hAnsi="Aptos" w:cs="Segoe UI"/>
          <w:b/>
          <w:bCs/>
          <w:color w:val="404040"/>
          <w:sz w:val="22"/>
        </w:rPr>
      </w:pPr>
    </w:p>
    <w:p w14:paraId="3CD0B8EC" w14:textId="77777777" w:rsidR="005D2E90" w:rsidRPr="0015412B" w:rsidRDefault="005D2E90" w:rsidP="000C1E5F">
      <w:pPr>
        <w:spacing w:line="240" w:lineRule="auto"/>
        <w:rPr>
          <w:rFonts w:ascii="Aptos" w:eastAsia="Times New Roman" w:hAnsi="Aptos" w:cs="Segoe UI"/>
          <w:b/>
          <w:bCs/>
          <w:color w:val="404040"/>
          <w:sz w:val="22"/>
        </w:rPr>
      </w:pPr>
    </w:p>
    <w:p w14:paraId="6F068BA5" w14:textId="69C7F8D2" w:rsidR="00565B76" w:rsidRPr="0015412B" w:rsidRDefault="00565B76" w:rsidP="000C1E5F">
      <w:pPr>
        <w:spacing w:line="240" w:lineRule="auto"/>
        <w:jc w:val="center"/>
        <w:rPr>
          <w:rFonts w:ascii="Aptos" w:eastAsia="Times New Roman" w:hAnsi="Aptos" w:cs="Segoe UI"/>
          <w:b/>
          <w:bCs/>
          <w:color w:val="404040"/>
          <w:sz w:val="29"/>
          <w:szCs w:val="29"/>
        </w:rPr>
      </w:pPr>
      <w:r w:rsidRPr="0015412B">
        <w:rPr>
          <w:rFonts w:ascii="Aptos" w:eastAsia="Times New Roman" w:hAnsi="Aptos" w:cs="Segoe UI"/>
          <w:b/>
          <w:bCs/>
          <w:color w:val="404040"/>
          <w:sz w:val="29"/>
          <w:szCs w:val="29"/>
        </w:rPr>
        <w:lastRenderedPageBreak/>
        <w:t xml:space="preserve">Timeline: From UNESCO Listing to </w:t>
      </w:r>
      <w:r w:rsidR="005D2E90" w:rsidRPr="0015412B">
        <w:rPr>
          <w:rFonts w:ascii="Aptos" w:eastAsia="Times New Roman" w:hAnsi="Aptos" w:cs="Segoe UI"/>
          <w:b/>
          <w:bCs/>
          <w:color w:val="404040"/>
          <w:sz w:val="29"/>
          <w:szCs w:val="29"/>
        </w:rPr>
        <w:t>Restoration</w:t>
      </w:r>
    </w:p>
    <w:p w14:paraId="2E9602B8" w14:textId="77777777" w:rsidR="000C1E5F" w:rsidRPr="0015412B" w:rsidRDefault="00565B76" w:rsidP="000C1E5F">
      <w:pPr>
        <w:spacing w:line="240" w:lineRule="auto"/>
        <w:rPr>
          <w:rFonts w:ascii="Aptos" w:eastAsia="Times New Roman" w:hAnsi="Aptos" w:cs="Segoe UI"/>
          <w:b/>
          <w:bCs/>
          <w:color w:val="404040"/>
          <w:sz w:val="18"/>
          <w:szCs w:val="18"/>
        </w:rPr>
      </w:pPr>
      <w:r w:rsidRPr="0015412B">
        <w:rPr>
          <w:rFonts w:ascii="Aptos" w:eastAsia="Times New Roman" w:hAnsi="Aptos" w:cs="Segoe UI"/>
          <w:b/>
          <w:bCs/>
          <w:color w:val="404040"/>
          <w:sz w:val="18"/>
          <w:szCs w:val="18"/>
        </w:rPr>
        <w:t xml:space="preserve">2014  </w:t>
      </w:r>
    </w:p>
    <w:p w14:paraId="4D56DEA4" w14:textId="31C6B035" w:rsidR="00565B76" w:rsidRPr="0015412B" w:rsidRDefault="00565B76" w:rsidP="000C1E5F">
      <w:pPr>
        <w:spacing w:line="240" w:lineRule="auto"/>
        <w:rPr>
          <w:rFonts w:ascii="Aptos" w:eastAsia="Times New Roman" w:hAnsi="Aptos" w:cs="Segoe UI"/>
          <w:b/>
          <w:bCs/>
          <w:color w:val="404040"/>
          <w:sz w:val="18"/>
          <w:szCs w:val="18"/>
        </w:rPr>
      </w:pPr>
      <w:r w:rsidRPr="0015412B">
        <w:rPr>
          <w:rFonts w:ascii="Aptos" w:eastAsia="Times New Roman" w:hAnsi="Aptos" w:cs="Segoe UI"/>
          <w:color w:val="404040"/>
          <w:sz w:val="18"/>
          <w:szCs w:val="18"/>
        </w:rPr>
        <w:t xml:space="preserve">Historic Jeddah was officially inscribed on the UNESCO World Heritage List.  </w:t>
      </w:r>
      <w:r w:rsidR="000C1E5F" w:rsidRPr="0015412B">
        <w:rPr>
          <w:rFonts w:ascii="Aptos" w:eastAsia="Times New Roman" w:hAnsi="Aptos" w:cs="Segoe UI"/>
          <w:b/>
          <w:bCs/>
          <w:color w:val="404040"/>
          <w:sz w:val="18"/>
          <w:szCs w:val="18"/>
        </w:rPr>
        <w:br/>
      </w:r>
      <w:r w:rsidRPr="0015412B">
        <w:rPr>
          <w:rFonts w:ascii="Aptos" w:eastAsia="Times New Roman" w:hAnsi="Aptos" w:cs="Segoe UI"/>
          <w:color w:val="404040"/>
          <w:sz w:val="18"/>
          <w:szCs w:val="18"/>
        </w:rPr>
        <w:t xml:space="preserve">- The site was registered for its historical, architectural, and cultural significance based on three global criteria related to cultural exchange, architectural style, and living traditions.  </w:t>
      </w:r>
    </w:p>
    <w:p w14:paraId="18A80F60" w14:textId="77777777" w:rsidR="00565B76" w:rsidRPr="0015412B" w:rsidRDefault="00565B76" w:rsidP="000C1E5F">
      <w:pPr>
        <w:spacing w:line="240" w:lineRule="auto"/>
        <w:rPr>
          <w:rFonts w:ascii="Aptos" w:eastAsia="Times New Roman" w:hAnsi="Aptos" w:cs="Segoe UI"/>
          <w:color w:val="404040"/>
          <w:sz w:val="18"/>
          <w:szCs w:val="18"/>
        </w:rPr>
      </w:pPr>
    </w:p>
    <w:p w14:paraId="02628888" w14:textId="77777777" w:rsidR="00565B76" w:rsidRPr="0015412B" w:rsidRDefault="00565B76" w:rsidP="000C1E5F">
      <w:pPr>
        <w:spacing w:line="240" w:lineRule="auto"/>
        <w:rPr>
          <w:rFonts w:ascii="Aptos" w:eastAsia="Times New Roman" w:hAnsi="Aptos" w:cs="Segoe UI"/>
          <w:b/>
          <w:bCs/>
          <w:color w:val="404040"/>
          <w:sz w:val="18"/>
          <w:szCs w:val="18"/>
        </w:rPr>
      </w:pPr>
      <w:r w:rsidRPr="0015412B">
        <w:rPr>
          <w:rFonts w:ascii="Aptos" w:eastAsia="Times New Roman" w:hAnsi="Aptos" w:cs="Segoe UI"/>
          <w:b/>
          <w:bCs/>
          <w:color w:val="404040"/>
          <w:sz w:val="18"/>
          <w:szCs w:val="18"/>
        </w:rPr>
        <w:t xml:space="preserve">2018  </w:t>
      </w:r>
    </w:p>
    <w:p w14:paraId="73B949BD" w14:textId="37A18B79" w:rsidR="00565B76" w:rsidRPr="0015412B" w:rsidRDefault="00565B76" w:rsidP="000C1E5F">
      <w:pPr>
        <w:spacing w:line="240" w:lineRule="auto"/>
        <w:rPr>
          <w:rFonts w:ascii="Aptos" w:eastAsia="Times New Roman" w:hAnsi="Aptos" w:cs="Segoe UI"/>
          <w:color w:val="404040"/>
          <w:sz w:val="18"/>
          <w:szCs w:val="18"/>
        </w:rPr>
      </w:pPr>
      <w:r w:rsidRPr="0015412B">
        <w:rPr>
          <w:rFonts w:ascii="Aptos" w:eastAsia="Times New Roman" w:hAnsi="Aptos" w:cs="Segoe UI"/>
          <w:color w:val="404040"/>
          <w:sz w:val="18"/>
          <w:szCs w:val="18"/>
        </w:rPr>
        <w:t xml:space="preserve">Launch of the Jeddah </w:t>
      </w:r>
      <w:r w:rsidR="00C86EF9" w:rsidRPr="0015412B">
        <w:rPr>
          <w:rFonts w:ascii="Aptos" w:eastAsia="Times New Roman" w:hAnsi="Aptos" w:cs="Segoe UI"/>
          <w:color w:val="404040"/>
          <w:sz w:val="18"/>
          <w:szCs w:val="18"/>
        </w:rPr>
        <w:t>Histori</w:t>
      </w:r>
      <w:r w:rsidR="000E7EEF" w:rsidRPr="0015412B">
        <w:rPr>
          <w:rFonts w:ascii="Aptos" w:eastAsia="Times New Roman" w:hAnsi="Aptos" w:cs="Segoe UI"/>
          <w:color w:val="404040"/>
          <w:sz w:val="18"/>
          <w:szCs w:val="18"/>
        </w:rPr>
        <w:t>c</w:t>
      </w:r>
      <w:r w:rsidR="00C86EF9" w:rsidRPr="0015412B">
        <w:rPr>
          <w:rFonts w:ascii="Aptos" w:eastAsia="Times New Roman" w:hAnsi="Aptos" w:cs="Segoe UI"/>
          <w:color w:val="404040"/>
          <w:sz w:val="18"/>
          <w:szCs w:val="18"/>
        </w:rPr>
        <w:t xml:space="preserve"> District </w:t>
      </w:r>
      <w:r w:rsidRPr="0015412B">
        <w:rPr>
          <w:rFonts w:ascii="Aptos" w:eastAsia="Times New Roman" w:hAnsi="Aptos" w:cs="Segoe UI"/>
          <w:color w:val="404040"/>
          <w:sz w:val="18"/>
          <w:szCs w:val="18"/>
        </w:rPr>
        <w:t xml:space="preserve">Program under the Ministry of Culture </w:t>
      </w:r>
      <w:r w:rsidR="000C1E5F" w:rsidRPr="0015412B">
        <w:rPr>
          <w:rFonts w:ascii="Aptos" w:eastAsia="Times New Roman" w:hAnsi="Aptos" w:cs="Segoe UI"/>
          <w:color w:val="404040"/>
          <w:sz w:val="18"/>
          <w:szCs w:val="18"/>
        </w:rPr>
        <w:br/>
      </w:r>
      <w:r w:rsidRPr="0015412B">
        <w:rPr>
          <w:rFonts w:ascii="Aptos" w:eastAsia="Times New Roman" w:hAnsi="Aptos" w:cs="Segoe UI"/>
          <w:color w:val="404040"/>
          <w:sz w:val="18"/>
          <w:szCs w:val="18"/>
        </w:rPr>
        <w:t xml:space="preserve">- The program was established as a comprehensive national project to revive the area in alignment with Saudi Vision 2030, adopting an integrated plan for urban and cultural development.  </w:t>
      </w:r>
    </w:p>
    <w:p w14:paraId="264EDF22" w14:textId="77777777" w:rsidR="00565B76" w:rsidRPr="0015412B" w:rsidRDefault="00565B76" w:rsidP="000C1E5F">
      <w:pPr>
        <w:spacing w:line="240" w:lineRule="auto"/>
        <w:rPr>
          <w:rFonts w:ascii="Aptos" w:eastAsia="Times New Roman" w:hAnsi="Aptos" w:cs="Segoe UI"/>
          <w:color w:val="404040"/>
          <w:sz w:val="18"/>
          <w:szCs w:val="18"/>
        </w:rPr>
      </w:pPr>
    </w:p>
    <w:p w14:paraId="3AD2DE6A" w14:textId="77777777" w:rsidR="00565B76" w:rsidRPr="0015412B" w:rsidRDefault="00565B76" w:rsidP="000C1E5F">
      <w:pPr>
        <w:spacing w:line="240" w:lineRule="auto"/>
        <w:rPr>
          <w:rFonts w:ascii="Aptos" w:eastAsia="Times New Roman" w:hAnsi="Aptos" w:cs="Segoe UI"/>
          <w:b/>
          <w:bCs/>
          <w:color w:val="404040"/>
          <w:sz w:val="18"/>
          <w:szCs w:val="18"/>
        </w:rPr>
      </w:pPr>
      <w:r w:rsidRPr="0015412B">
        <w:rPr>
          <w:rFonts w:ascii="Aptos" w:eastAsia="Times New Roman" w:hAnsi="Aptos" w:cs="Segoe UI"/>
          <w:b/>
          <w:bCs/>
          <w:color w:val="404040"/>
          <w:sz w:val="18"/>
          <w:szCs w:val="18"/>
        </w:rPr>
        <w:t xml:space="preserve">September 2021  </w:t>
      </w:r>
    </w:p>
    <w:p w14:paraId="356D7E96" w14:textId="09CB409D" w:rsidR="00565B76" w:rsidRPr="0015412B" w:rsidRDefault="00565B76" w:rsidP="000C1E5F">
      <w:pPr>
        <w:spacing w:line="240" w:lineRule="auto"/>
        <w:rPr>
          <w:rFonts w:ascii="Aptos" w:eastAsia="Times New Roman" w:hAnsi="Aptos" w:cs="Segoe UI"/>
          <w:color w:val="404040"/>
          <w:sz w:val="18"/>
          <w:szCs w:val="18"/>
        </w:rPr>
      </w:pPr>
      <w:r w:rsidRPr="0015412B">
        <w:rPr>
          <w:rFonts w:ascii="Aptos" w:eastAsia="Times New Roman" w:hAnsi="Aptos" w:cs="Segoe UI"/>
          <w:color w:val="404040"/>
          <w:sz w:val="18"/>
          <w:szCs w:val="18"/>
        </w:rPr>
        <w:t>His Royal Highness the Crown Prince announces the launch of the "</w:t>
      </w:r>
      <w:r w:rsidR="009B735A" w:rsidRPr="0015412B">
        <w:rPr>
          <w:rFonts w:ascii="Aptos" w:eastAsia="Times New Roman" w:hAnsi="Aptos" w:cs="Segoe UI"/>
          <w:color w:val="404040"/>
          <w:sz w:val="18"/>
          <w:szCs w:val="18"/>
        </w:rPr>
        <w:t>Revitalizing Jeddah Historic District project</w:t>
      </w:r>
      <w:r w:rsidR="009B735A" w:rsidRPr="0015412B">
        <w:rPr>
          <w:rFonts w:ascii="Aptos" w:eastAsia="Times New Roman" w:hAnsi="Aptos" w:cs="Segoe UI" w:hint="cs"/>
          <w:color w:val="404040"/>
          <w:sz w:val="18"/>
          <w:szCs w:val="18"/>
          <w:rtl/>
        </w:rPr>
        <w:t>"</w:t>
      </w:r>
      <w:r w:rsidR="000C1E5F" w:rsidRPr="0015412B">
        <w:rPr>
          <w:rFonts w:ascii="Aptos" w:eastAsia="Times New Roman" w:hAnsi="Aptos" w:cs="Segoe UI"/>
          <w:color w:val="404040"/>
          <w:sz w:val="18"/>
          <w:szCs w:val="18"/>
        </w:rPr>
        <w:br/>
      </w:r>
      <w:r w:rsidRPr="0015412B">
        <w:rPr>
          <w:rFonts w:ascii="Aptos" w:eastAsia="Times New Roman" w:hAnsi="Aptos" w:cs="Segoe UI"/>
          <w:color w:val="404040"/>
          <w:sz w:val="18"/>
          <w:szCs w:val="18"/>
        </w:rPr>
        <w:t xml:space="preserve">- The project was formally launched with direct support from HRH Prince Mohammed bin Salman to revive the district and transform it into a cultural and economic attraction.  </w:t>
      </w:r>
    </w:p>
    <w:p w14:paraId="449E0FEB" w14:textId="77777777" w:rsidR="00565B76" w:rsidRPr="0015412B" w:rsidRDefault="00565B76" w:rsidP="000C1E5F">
      <w:pPr>
        <w:spacing w:line="240" w:lineRule="auto"/>
        <w:rPr>
          <w:rFonts w:ascii="Aptos" w:eastAsia="Times New Roman" w:hAnsi="Aptos" w:cs="Segoe UI"/>
          <w:color w:val="404040"/>
          <w:sz w:val="18"/>
          <w:szCs w:val="18"/>
        </w:rPr>
      </w:pPr>
    </w:p>
    <w:p w14:paraId="7ED57286" w14:textId="77777777" w:rsidR="00565B76" w:rsidRPr="0015412B" w:rsidRDefault="00565B76" w:rsidP="000C1E5F">
      <w:pPr>
        <w:spacing w:line="240" w:lineRule="auto"/>
        <w:rPr>
          <w:rFonts w:ascii="Aptos" w:eastAsia="Times New Roman" w:hAnsi="Aptos" w:cs="Segoe UI"/>
          <w:b/>
          <w:bCs/>
          <w:color w:val="404040"/>
          <w:sz w:val="18"/>
          <w:szCs w:val="18"/>
        </w:rPr>
      </w:pPr>
      <w:r w:rsidRPr="0015412B">
        <w:rPr>
          <w:rFonts w:ascii="Aptos" w:eastAsia="Times New Roman" w:hAnsi="Aptos" w:cs="Segoe UI"/>
          <w:b/>
          <w:bCs/>
          <w:color w:val="404040"/>
          <w:sz w:val="18"/>
          <w:szCs w:val="18"/>
        </w:rPr>
        <w:t xml:space="preserve">January 2023  </w:t>
      </w:r>
    </w:p>
    <w:p w14:paraId="17759B3A" w14:textId="3FFE2126" w:rsidR="00565B76" w:rsidRPr="0015412B" w:rsidRDefault="00565B76" w:rsidP="000C1E5F">
      <w:pPr>
        <w:spacing w:line="240" w:lineRule="auto"/>
        <w:rPr>
          <w:rFonts w:ascii="Aptos" w:eastAsia="Times New Roman" w:hAnsi="Aptos" w:cs="Segoe UI"/>
          <w:color w:val="404040"/>
          <w:sz w:val="18"/>
          <w:szCs w:val="18"/>
        </w:rPr>
      </w:pPr>
      <w:r w:rsidRPr="0015412B">
        <w:rPr>
          <w:rFonts w:ascii="Aptos" w:eastAsia="Times New Roman" w:hAnsi="Aptos" w:cs="Segoe UI"/>
          <w:color w:val="404040"/>
          <w:sz w:val="18"/>
          <w:szCs w:val="18"/>
        </w:rPr>
        <w:t xml:space="preserve">Completion of Phase One of the Waterfront Development Project in Historic Jeddah  - The program announced the completion of the first phase of the waterfront development project, which involved removing outdated infrastructure to prepare for the next phase.  </w:t>
      </w:r>
    </w:p>
    <w:p w14:paraId="15D0D08C" w14:textId="77777777" w:rsidR="00565B76" w:rsidRPr="0015412B" w:rsidRDefault="00565B76" w:rsidP="000C1E5F">
      <w:pPr>
        <w:spacing w:line="240" w:lineRule="auto"/>
        <w:rPr>
          <w:rFonts w:ascii="Aptos" w:eastAsia="Times New Roman" w:hAnsi="Aptos" w:cs="Segoe UI"/>
          <w:color w:val="404040"/>
          <w:sz w:val="18"/>
          <w:szCs w:val="18"/>
        </w:rPr>
      </w:pPr>
    </w:p>
    <w:p w14:paraId="06DD417C" w14:textId="77777777" w:rsidR="00565B76" w:rsidRPr="0015412B" w:rsidRDefault="00565B76" w:rsidP="000C1E5F">
      <w:pPr>
        <w:spacing w:line="240" w:lineRule="auto"/>
        <w:rPr>
          <w:rFonts w:ascii="Aptos" w:eastAsia="Times New Roman" w:hAnsi="Aptos" w:cs="Segoe UI"/>
          <w:b/>
          <w:bCs/>
          <w:color w:val="404040"/>
          <w:sz w:val="18"/>
          <w:szCs w:val="18"/>
        </w:rPr>
      </w:pPr>
      <w:r w:rsidRPr="0015412B">
        <w:rPr>
          <w:rFonts w:ascii="Aptos" w:eastAsia="Times New Roman" w:hAnsi="Aptos" w:cs="Segoe UI"/>
          <w:b/>
          <w:bCs/>
          <w:color w:val="404040"/>
          <w:sz w:val="18"/>
          <w:szCs w:val="18"/>
        </w:rPr>
        <w:t xml:space="preserve">February 2024  </w:t>
      </w:r>
    </w:p>
    <w:p w14:paraId="7125F57B" w14:textId="4B706C1C" w:rsidR="00565B76" w:rsidRPr="0015412B" w:rsidRDefault="00C86EF9" w:rsidP="000C1E5F">
      <w:pPr>
        <w:spacing w:line="240" w:lineRule="auto"/>
        <w:rPr>
          <w:rFonts w:ascii="Aptos" w:eastAsia="Times New Roman" w:hAnsi="Aptos" w:cs="Segoe UI"/>
          <w:color w:val="404040"/>
          <w:sz w:val="18"/>
          <w:szCs w:val="18"/>
        </w:rPr>
      </w:pPr>
      <w:r w:rsidRPr="0015412B">
        <w:rPr>
          <w:rFonts w:ascii="Aptos" w:eastAsia="Times New Roman" w:hAnsi="Aptos" w:cs="Segoe UI"/>
          <w:color w:val="404040"/>
          <w:sz w:val="18"/>
          <w:szCs w:val="18"/>
        </w:rPr>
        <w:t xml:space="preserve">The opening </w:t>
      </w:r>
      <w:r w:rsidR="00565B76" w:rsidRPr="0015412B">
        <w:rPr>
          <w:rFonts w:ascii="Aptos" w:eastAsia="Times New Roman" w:hAnsi="Aptos" w:cs="Segoe UI"/>
          <w:color w:val="404040"/>
          <w:sz w:val="18"/>
          <w:szCs w:val="18"/>
        </w:rPr>
        <w:t xml:space="preserve">of the first three heritage hotels as part of a project to convert 34 buildings into hospitality venues.  </w:t>
      </w:r>
    </w:p>
    <w:p w14:paraId="58475BCE" w14:textId="77777777" w:rsidR="00565B76" w:rsidRPr="0015412B" w:rsidRDefault="00565B76" w:rsidP="000C1E5F">
      <w:pPr>
        <w:spacing w:line="240" w:lineRule="auto"/>
        <w:rPr>
          <w:rFonts w:ascii="Aptos" w:eastAsia="Times New Roman" w:hAnsi="Aptos" w:cs="Segoe UI"/>
          <w:color w:val="404040"/>
          <w:sz w:val="18"/>
          <w:szCs w:val="18"/>
        </w:rPr>
      </w:pPr>
    </w:p>
    <w:p w14:paraId="4499CBDF" w14:textId="77777777" w:rsidR="00565B76" w:rsidRPr="0015412B" w:rsidRDefault="00565B76" w:rsidP="000C1E5F">
      <w:pPr>
        <w:spacing w:line="240" w:lineRule="auto"/>
        <w:rPr>
          <w:rFonts w:ascii="Aptos" w:eastAsia="Times New Roman" w:hAnsi="Aptos" w:cs="Segoe UI"/>
          <w:b/>
          <w:bCs/>
          <w:color w:val="404040"/>
          <w:sz w:val="18"/>
          <w:szCs w:val="18"/>
        </w:rPr>
      </w:pPr>
      <w:r w:rsidRPr="0015412B">
        <w:rPr>
          <w:rFonts w:ascii="Aptos" w:eastAsia="Times New Roman" w:hAnsi="Aptos" w:cs="Segoe UI"/>
          <w:b/>
          <w:bCs/>
          <w:color w:val="404040"/>
          <w:sz w:val="18"/>
          <w:szCs w:val="18"/>
        </w:rPr>
        <w:t xml:space="preserve">March 2024  </w:t>
      </w:r>
    </w:p>
    <w:p w14:paraId="35773695" w14:textId="4818807A" w:rsidR="00565B76" w:rsidRPr="0015412B" w:rsidRDefault="00565B76" w:rsidP="000C1E5F">
      <w:pPr>
        <w:spacing w:line="240" w:lineRule="auto"/>
        <w:rPr>
          <w:rFonts w:ascii="Aptos" w:eastAsia="Times New Roman" w:hAnsi="Aptos" w:cs="Segoe UI"/>
          <w:color w:val="404040"/>
          <w:sz w:val="18"/>
          <w:szCs w:val="18"/>
        </w:rPr>
      </w:pPr>
      <w:r w:rsidRPr="0015412B">
        <w:rPr>
          <w:rFonts w:ascii="Aptos" w:eastAsia="Times New Roman" w:hAnsi="Aptos" w:cs="Segoe UI"/>
          <w:color w:val="404040"/>
          <w:sz w:val="18"/>
          <w:szCs w:val="18"/>
        </w:rPr>
        <w:t>Completion of the reinforcement and rescue of 56 heritage buildings with direct support from the Crown Prince</w:t>
      </w:r>
      <w:r w:rsidR="000C1E5F" w:rsidRPr="0015412B">
        <w:rPr>
          <w:rFonts w:ascii="Aptos" w:eastAsia="Times New Roman" w:hAnsi="Aptos" w:cs="Segoe UI"/>
          <w:color w:val="404040"/>
          <w:sz w:val="18"/>
          <w:szCs w:val="18"/>
        </w:rPr>
        <w:br/>
      </w:r>
      <w:r w:rsidRPr="0015412B">
        <w:rPr>
          <w:rFonts w:ascii="Aptos" w:eastAsia="Times New Roman" w:hAnsi="Aptos" w:cs="Segoe UI"/>
          <w:color w:val="404040"/>
          <w:sz w:val="18"/>
          <w:szCs w:val="18"/>
        </w:rPr>
        <w:t>- The program announced the structural reinforcement and preservation of 56 heritage buildings</w:t>
      </w:r>
      <w:r w:rsidR="003305B9" w:rsidRPr="0015412B">
        <w:rPr>
          <w:rFonts w:ascii="Aptos" w:eastAsia="Times New Roman" w:hAnsi="Aptos" w:cs="Segoe UI"/>
          <w:color w:val="404040"/>
          <w:sz w:val="18"/>
          <w:szCs w:val="18"/>
        </w:rPr>
        <w:t>,</w:t>
      </w:r>
      <w:r w:rsidRPr="0015412B">
        <w:rPr>
          <w:rFonts w:ascii="Aptos" w:eastAsia="Times New Roman" w:hAnsi="Aptos" w:cs="Segoe UI"/>
          <w:color w:val="404040"/>
          <w:sz w:val="18"/>
          <w:szCs w:val="18"/>
        </w:rPr>
        <w:t xml:space="preserve"> with HRH Prince Mohammed bin </w:t>
      </w:r>
      <w:r w:rsidR="00C86EF9" w:rsidRPr="0015412B">
        <w:rPr>
          <w:rFonts w:ascii="Aptos" w:eastAsia="Times New Roman" w:hAnsi="Aptos" w:cs="Segoe UI"/>
          <w:color w:val="404040"/>
          <w:sz w:val="18"/>
          <w:szCs w:val="18"/>
        </w:rPr>
        <w:t xml:space="preserve">Salman making a </w:t>
      </w:r>
      <w:r w:rsidRPr="0015412B">
        <w:rPr>
          <w:rFonts w:ascii="Aptos" w:eastAsia="Times New Roman" w:hAnsi="Aptos" w:cs="Segoe UI"/>
          <w:color w:val="404040"/>
          <w:sz w:val="18"/>
          <w:szCs w:val="18"/>
        </w:rPr>
        <w:t xml:space="preserve">personal contribution of 50 million SAR.  </w:t>
      </w:r>
    </w:p>
    <w:p w14:paraId="3975D556" w14:textId="77777777" w:rsidR="00565B76" w:rsidRPr="0015412B" w:rsidRDefault="00565B76" w:rsidP="000C1E5F">
      <w:pPr>
        <w:spacing w:line="240" w:lineRule="auto"/>
        <w:rPr>
          <w:rFonts w:ascii="Aptos" w:eastAsia="Times New Roman" w:hAnsi="Aptos" w:cs="Segoe UI"/>
          <w:color w:val="404040"/>
          <w:sz w:val="18"/>
          <w:szCs w:val="18"/>
        </w:rPr>
      </w:pPr>
    </w:p>
    <w:p w14:paraId="78860A99" w14:textId="77777777" w:rsidR="00565B76" w:rsidRPr="0015412B" w:rsidRDefault="00565B76" w:rsidP="000C1E5F">
      <w:pPr>
        <w:spacing w:line="240" w:lineRule="auto"/>
        <w:rPr>
          <w:rFonts w:ascii="Aptos" w:eastAsia="Times New Roman" w:hAnsi="Aptos" w:cs="Segoe UI"/>
          <w:b/>
          <w:bCs/>
          <w:color w:val="404040"/>
          <w:sz w:val="18"/>
          <w:szCs w:val="18"/>
        </w:rPr>
      </w:pPr>
      <w:r w:rsidRPr="0015412B">
        <w:rPr>
          <w:rFonts w:ascii="Aptos" w:eastAsia="Times New Roman" w:hAnsi="Aptos" w:cs="Segoe UI"/>
          <w:b/>
          <w:bCs/>
          <w:color w:val="404040"/>
          <w:sz w:val="18"/>
          <w:szCs w:val="18"/>
        </w:rPr>
        <w:t xml:space="preserve">December 2024  </w:t>
      </w:r>
    </w:p>
    <w:p w14:paraId="567F20F0" w14:textId="44EBBEEC" w:rsidR="00565B76" w:rsidRPr="0015412B" w:rsidRDefault="00565B76" w:rsidP="000C1E5F">
      <w:pPr>
        <w:spacing w:line="240" w:lineRule="auto"/>
        <w:rPr>
          <w:rFonts w:ascii="Aptos" w:eastAsia="Times New Roman" w:hAnsi="Aptos" w:cs="Segoe UI"/>
          <w:color w:val="404040"/>
          <w:sz w:val="18"/>
          <w:szCs w:val="18"/>
        </w:rPr>
      </w:pPr>
      <w:r w:rsidRPr="0015412B">
        <w:rPr>
          <w:rFonts w:ascii="Aptos" w:eastAsia="Times New Roman" w:hAnsi="Aptos" w:cs="Segoe UI"/>
          <w:color w:val="404040"/>
          <w:sz w:val="18"/>
          <w:szCs w:val="18"/>
        </w:rPr>
        <w:t>Completion of the Culture Square in Historic Jeddah</w:t>
      </w:r>
      <w:r w:rsidR="000C1E5F" w:rsidRPr="0015412B">
        <w:rPr>
          <w:rFonts w:ascii="Aptos" w:eastAsia="Times New Roman" w:hAnsi="Aptos" w:cs="Segoe UI"/>
          <w:color w:val="404040"/>
          <w:sz w:val="18"/>
          <w:szCs w:val="18"/>
        </w:rPr>
        <w:br/>
      </w:r>
      <w:r w:rsidRPr="0015412B">
        <w:rPr>
          <w:rFonts w:ascii="Aptos" w:eastAsia="Times New Roman" w:hAnsi="Aptos" w:cs="Segoe UI"/>
          <w:color w:val="404040"/>
          <w:sz w:val="18"/>
          <w:szCs w:val="18"/>
        </w:rPr>
        <w:t>- The program inaugurated Culture Square along the banks of Lake Al-Arbaeen, featuring a performing arts center and the "</w:t>
      </w:r>
      <w:proofErr w:type="spellStart"/>
      <w:r w:rsidRPr="0015412B">
        <w:rPr>
          <w:rFonts w:ascii="Aptos" w:eastAsia="Times New Roman" w:hAnsi="Aptos" w:cs="Segoe UI"/>
          <w:color w:val="404040"/>
          <w:sz w:val="18"/>
          <w:szCs w:val="18"/>
        </w:rPr>
        <w:t>teamLab</w:t>
      </w:r>
      <w:proofErr w:type="spellEnd"/>
      <w:r w:rsidRPr="0015412B">
        <w:rPr>
          <w:rFonts w:ascii="Aptos" w:eastAsia="Times New Roman" w:hAnsi="Aptos" w:cs="Segoe UI"/>
          <w:color w:val="404040"/>
          <w:sz w:val="18"/>
          <w:szCs w:val="18"/>
        </w:rPr>
        <w:t xml:space="preserve"> Borderless" museum as highlights of the </w:t>
      </w:r>
      <w:r w:rsidR="00C86EF9" w:rsidRPr="0015412B">
        <w:rPr>
          <w:rFonts w:ascii="Aptos" w:eastAsia="Times New Roman" w:hAnsi="Aptos" w:cs="Segoe UI"/>
          <w:color w:val="404040"/>
          <w:sz w:val="18"/>
          <w:szCs w:val="18"/>
        </w:rPr>
        <w:t xml:space="preserve">restoration </w:t>
      </w:r>
      <w:r w:rsidRPr="0015412B">
        <w:rPr>
          <w:rFonts w:ascii="Aptos" w:eastAsia="Times New Roman" w:hAnsi="Aptos" w:cs="Segoe UI"/>
          <w:color w:val="404040"/>
          <w:sz w:val="18"/>
          <w:szCs w:val="18"/>
        </w:rPr>
        <w:t xml:space="preserve">project.  </w:t>
      </w:r>
    </w:p>
    <w:p w14:paraId="661F8508" w14:textId="77777777" w:rsidR="00565B76" w:rsidRPr="0015412B" w:rsidRDefault="00565B76" w:rsidP="000C1E5F">
      <w:pPr>
        <w:spacing w:line="240" w:lineRule="auto"/>
        <w:rPr>
          <w:rFonts w:ascii="Aptos" w:eastAsia="Times New Roman" w:hAnsi="Aptos" w:cs="Segoe UI"/>
          <w:color w:val="404040"/>
          <w:sz w:val="18"/>
          <w:szCs w:val="18"/>
        </w:rPr>
      </w:pPr>
    </w:p>
    <w:p w14:paraId="25EB23B5" w14:textId="77777777" w:rsidR="000C1E5F" w:rsidRPr="0015412B" w:rsidRDefault="000C1E5F" w:rsidP="000C1E5F">
      <w:pPr>
        <w:spacing w:line="240" w:lineRule="auto"/>
        <w:jc w:val="center"/>
        <w:rPr>
          <w:rFonts w:ascii="Aptos" w:eastAsia="Times New Roman" w:hAnsi="Aptos" w:cs="Segoe UI"/>
          <w:b/>
          <w:bCs/>
          <w:color w:val="404040"/>
          <w:sz w:val="29"/>
          <w:szCs w:val="29"/>
        </w:rPr>
      </w:pPr>
    </w:p>
    <w:p w14:paraId="46A0DF59" w14:textId="77777777" w:rsidR="000C1E5F" w:rsidRPr="0015412B" w:rsidRDefault="000C1E5F" w:rsidP="0015412B">
      <w:pPr>
        <w:spacing w:line="240" w:lineRule="auto"/>
        <w:rPr>
          <w:rFonts w:ascii="Aptos" w:eastAsia="Times New Roman" w:hAnsi="Aptos" w:cs="Segoe UI"/>
          <w:b/>
          <w:bCs/>
          <w:color w:val="404040"/>
          <w:sz w:val="29"/>
          <w:szCs w:val="29"/>
        </w:rPr>
      </w:pPr>
    </w:p>
    <w:p w14:paraId="387F8488" w14:textId="23083A47" w:rsidR="005D2E90" w:rsidRPr="0015412B" w:rsidRDefault="00565B76" w:rsidP="009B735A">
      <w:pPr>
        <w:spacing w:line="240" w:lineRule="auto"/>
        <w:jc w:val="center"/>
        <w:rPr>
          <w:rFonts w:ascii="Aptos" w:eastAsia="Times New Roman" w:hAnsi="Aptos" w:cs="Segoe UI"/>
          <w:b/>
          <w:bCs/>
          <w:color w:val="404040"/>
          <w:sz w:val="29"/>
          <w:szCs w:val="29"/>
        </w:rPr>
      </w:pPr>
      <w:r w:rsidRPr="0015412B">
        <w:rPr>
          <w:rFonts w:ascii="Aptos" w:eastAsia="Times New Roman" w:hAnsi="Aptos" w:cs="Segoe UI"/>
          <w:b/>
          <w:bCs/>
          <w:color w:val="404040"/>
          <w:sz w:val="29"/>
          <w:szCs w:val="29"/>
        </w:rPr>
        <w:lastRenderedPageBreak/>
        <w:t>Strategic Objectives</w:t>
      </w:r>
    </w:p>
    <w:p w14:paraId="23A7C20D" w14:textId="2B0FB47A" w:rsidR="000C1E5F"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The </w:t>
      </w:r>
      <w:r w:rsidR="00C86EF9" w:rsidRPr="0015412B">
        <w:rPr>
          <w:rFonts w:ascii="Aptos" w:eastAsia="Times New Roman" w:hAnsi="Aptos" w:cs="Segoe UI"/>
          <w:color w:val="404040"/>
          <w:sz w:val="22"/>
        </w:rPr>
        <w:t xml:space="preserve">Jeddah Historic District Program </w:t>
      </w:r>
      <w:r w:rsidRPr="0015412B">
        <w:rPr>
          <w:rFonts w:ascii="Aptos" w:eastAsia="Times New Roman" w:hAnsi="Aptos" w:cs="Segoe UI"/>
          <w:color w:val="404040"/>
          <w:sz w:val="22"/>
        </w:rPr>
        <w:t xml:space="preserve">has outlined </w:t>
      </w:r>
      <w:r w:rsidR="00C86EF9" w:rsidRPr="0015412B">
        <w:rPr>
          <w:rFonts w:ascii="Aptos" w:eastAsia="Times New Roman" w:hAnsi="Aptos" w:cs="Segoe UI"/>
          <w:color w:val="404040"/>
          <w:sz w:val="22"/>
        </w:rPr>
        <w:t xml:space="preserve">several </w:t>
      </w:r>
      <w:r w:rsidRPr="0015412B">
        <w:rPr>
          <w:rFonts w:ascii="Aptos" w:eastAsia="Times New Roman" w:hAnsi="Aptos" w:cs="Segoe UI"/>
          <w:color w:val="404040"/>
          <w:sz w:val="22"/>
        </w:rPr>
        <w:t xml:space="preserve">strategic objectives within its </w:t>
      </w:r>
      <w:r w:rsidR="00C86EF9" w:rsidRPr="0015412B">
        <w:rPr>
          <w:rFonts w:ascii="Aptos" w:eastAsia="Times New Roman" w:hAnsi="Aptos" w:cs="Segoe UI"/>
          <w:color w:val="404040"/>
          <w:sz w:val="22"/>
        </w:rPr>
        <w:t xml:space="preserve">regeneration </w:t>
      </w:r>
      <w:r w:rsidRPr="0015412B">
        <w:rPr>
          <w:rFonts w:ascii="Aptos" w:eastAsia="Times New Roman" w:hAnsi="Aptos" w:cs="Segoe UI"/>
          <w:color w:val="404040"/>
          <w:sz w:val="22"/>
        </w:rPr>
        <w:t xml:space="preserve">project to make the area livable, sustainable, and attractive for the local community, entrepreneurs, and tourists. These objectives include:  </w:t>
      </w:r>
    </w:p>
    <w:p w14:paraId="1BE28482" w14:textId="36CDF9A2" w:rsidR="00565B76" w:rsidRPr="0015412B" w:rsidRDefault="00565B76" w:rsidP="000C1E5F">
      <w:pPr>
        <w:spacing w:line="240" w:lineRule="auto"/>
        <w:rPr>
          <w:rFonts w:ascii="Aptos" w:eastAsia="Times New Roman" w:hAnsi="Aptos" w:cs="Segoe UI"/>
          <w:b/>
          <w:bCs/>
          <w:color w:val="404040"/>
          <w:sz w:val="22"/>
        </w:rPr>
      </w:pPr>
      <w:r w:rsidRPr="0015412B">
        <w:rPr>
          <w:rFonts w:ascii="Aptos" w:eastAsia="Times New Roman" w:hAnsi="Aptos" w:cs="Segoe UI"/>
          <w:b/>
          <w:bCs/>
          <w:color w:val="404040"/>
          <w:sz w:val="22"/>
        </w:rPr>
        <w:t xml:space="preserve">1. Heritage Preservation:  </w:t>
      </w:r>
      <w:r w:rsidR="000C1E5F" w:rsidRPr="0015412B">
        <w:rPr>
          <w:rFonts w:ascii="Aptos" w:eastAsia="Times New Roman" w:hAnsi="Aptos" w:cs="Segoe UI"/>
          <w:b/>
          <w:bCs/>
          <w:color w:val="404040"/>
          <w:sz w:val="22"/>
        </w:rPr>
        <w:br/>
      </w:r>
      <w:r w:rsidRPr="0015412B">
        <w:rPr>
          <w:rFonts w:ascii="Aptos" w:eastAsia="Times New Roman" w:hAnsi="Aptos" w:cs="Segoe UI"/>
          <w:color w:val="404040"/>
          <w:sz w:val="22"/>
        </w:rPr>
        <w:t>By using original materials and traditional techniques</w:t>
      </w:r>
      <w:r w:rsidR="003305B9" w:rsidRPr="0015412B">
        <w:rPr>
          <w:rFonts w:ascii="Aptos" w:eastAsia="Times New Roman" w:hAnsi="Aptos" w:cs="Segoe UI"/>
          <w:color w:val="404040"/>
          <w:sz w:val="22"/>
        </w:rPr>
        <w:t>, the Program ensures</w:t>
      </w:r>
      <w:r w:rsidRPr="0015412B">
        <w:rPr>
          <w:rFonts w:ascii="Aptos" w:eastAsia="Times New Roman" w:hAnsi="Aptos" w:cs="Segoe UI"/>
          <w:color w:val="404040"/>
          <w:sz w:val="22"/>
        </w:rPr>
        <w:t xml:space="preserve"> </w:t>
      </w:r>
      <w:r w:rsidR="003305B9" w:rsidRPr="0015412B">
        <w:rPr>
          <w:rFonts w:ascii="Aptos" w:eastAsia="Times New Roman" w:hAnsi="Aptos" w:cs="Segoe UI"/>
          <w:color w:val="404040"/>
          <w:sz w:val="22"/>
        </w:rPr>
        <w:t xml:space="preserve">the </w:t>
      </w:r>
      <w:r w:rsidRPr="0015412B">
        <w:rPr>
          <w:rFonts w:ascii="Aptos" w:eastAsia="Times New Roman" w:hAnsi="Aptos" w:cs="Segoe UI"/>
          <w:color w:val="404040"/>
          <w:sz w:val="22"/>
        </w:rPr>
        <w:t>preserv</w:t>
      </w:r>
      <w:r w:rsidR="003305B9" w:rsidRPr="0015412B">
        <w:rPr>
          <w:rFonts w:ascii="Aptos" w:eastAsia="Times New Roman" w:hAnsi="Aptos" w:cs="Segoe UI"/>
          <w:color w:val="404040"/>
          <w:sz w:val="22"/>
        </w:rPr>
        <w:t>ation of the district’s</w:t>
      </w:r>
      <w:r w:rsidRPr="0015412B">
        <w:rPr>
          <w:rFonts w:ascii="Aptos" w:eastAsia="Times New Roman" w:hAnsi="Aptos" w:cs="Segoe UI"/>
          <w:color w:val="404040"/>
          <w:sz w:val="22"/>
        </w:rPr>
        <w:t xml:space="preserve"> authentic Hijazi character</w:t>
      </w:r>
      <w:r w:rsidR="003305B9" w:rsidRPr="0015412B">
        <w:rPr>
          <w:rFonts w:ascii="Aptos" w:eastAsia="Times New Roman" w:hAnsi="Aptos" w:cs="Segoe UI"/>
          <w:color w:val="404040"/>
          <w:sz w:val="22"/>
        </w:rPr>
        <w:t>.</w:t>
      </w:r>
      <w:r w:rsidRPr="0015412B">
        <w:rPr>
          <w:rFonts w:ascii="Aptos" w:eastAsia="Times New Roman" w:hAnsi="Aptos" w:cs="Segoe UI"/>
          <w:color w:val="404040"/>
          <w:sz w:val="22"/>
        </w:rPr>
        <w:t xml:space="preserve"> </w:t>
      </w:r>
      <w:r w:rsidR="003305B9" w:rsidRPr="0015412B">
        <w:rPr>
          <w:rFonts w:ascii="Aptos" w:eastAsia="Times New Roman" w:hAnsi="Aptos" w:cs="Segoe UI"/>
          <w:color w:val="404040"/>
          <w:sz w:val="22"/>
        </w:rPr>
        <w:t xml:space="preserve">In line with UNESCO standards and </w:t>
      </w:r>
      <w:r w:rsidR="008A2F2A" w:rsidRPr="0015412B">
        <w:rPr>
          <w:rFonts w:ascii="Aptos" w:eastAsia="Times New Roman" w:hAnsi="Aptos" w:cs="Segoe UI"/>
          <w:color w:val="404040"/>
          <w:sz w:val="22"/>
        </w:rPr>
        <w:t xml:space="preserve">the </w:t>
      </w:r>
      <w:r w:rsidR="003305B9" w:rsidRPr="0015412B">
        <w:rPr>
          <w:rFonts w:ascii="Aptos" w:eastAsia="Times New Roman" w:hAnsi="Aptos" w:cs="Segoe UI"/>
          <w:color w:val="404040"/>
          <w:sz w:val="22"/>
        </w:rPr>
        <w:t xml:space="preserve">highest international practices, restoration efforts span </w:t>
      </w:r>
      <w:r w:rsidRPr="0015412B">
        <w:rPr>
          <w:rFonts w:ascii="Aptos" w:eastAsia="Times New Roman" w:hAnsi="Aptos" w:cs="Segoe UI"/>
          <w:color w:val="404040"/>
          <w:sz w:val="22"/>
        </w:rPr>
        <w:t>five historic markets and over 650 historic buildings</w:t>
      </w:r>
      <w:r w:rsidR="003305B9" w:rsidRPr="0015412B">
        <w:rPr>
          <w:rFonts w:ascii="Aptos" w:eastAsia="Times New Roman" w:hAnsi="Aptos" w:cs="Segoe UI"/>
          <w:color w:val="404040"/>
          <w:sz w:val="22"/>
        </w:rPr>
        <w:t>. These are being r</w:t>
      </w:r>
      <w:r w:rsidRPr="0015412B">
        <w:rPr>
          <w:rFonts w:ascii="Aptos" w:eastAsia="Times New Roman" w:hAnsi="Aptos" w:cs="Segoe UI"/>
          <w:color w:val="404040"/>
          <w:sz w:val="22"/>
        </w:rPr>
        <w:t>estor</w:t>
      </w:r>
      <w:r w:rsidR="003305B9" w:rsidRPr="0015412B">
        <w:rPr>
          <w:rFonts w:ascii="Aptos" w:eastAsia="Times New Roman" w:hAnsi="Aptos" w:cs="Segoe UI"/>
          <w:color w:val="404040"/>
          <w:sz w:val="22"/>
        </w:rPr>
        <w:t xml:space="preserve">ed for diverse uses, including </w:t>
      </w:r>
      <w:r w:rsidRPr="0015412B">
        <w:rPr>
          <w:rFonts w:ascii="Aptos" w:eastAsia="Times New Roman" w:hAnsi="Aptos" w:cs="Segoe UI"/>
          <w:color w:val="404040"/>
          <w:sz w:val="22"/>
        </w:rPr>
        <w:t xml:space="preserve">hotels, offices, restaurants, and cultural </w:t>
      </w:r>
      <w:r w:rsidR="008A2F2A" w:rsidRPr="0015412B">
        <w:rPr>
          <w:rFonts w:ascii="Aptos" w:eastAsia="Times New Roman" w:hAnsi="Aptos" w:cs="Segoe UI"/>
          <w:color w:val="404040"/>
          <w:sz w:val="22"/>
        </w:rPr>
        <w:t>purposes</w:t>
      </w:r>
      <w:r w:rsidRPr="0015412B">
        <w:rPr>
          <w:rFonts w:ascii="Aptos" w:eastAsia="Times New Roman" w:hAnsi="Aptos" w:cs="Segoe UI"/>
          <w:color w:val="404040"/>
          <w:sz w:val="22"/>
        </w:rPr>
        <w:t xml:space="preserve">.  </w:t>
      </w:r>
    </w:p>
    <w:p w14:paraId="2FE77D47" w14:textId="16EE819D" w:rsidR="00565B76" w:rsidRPr="0015412B" w:rsidRDefault="00565B76" w:rsidP="000C1E5F">
      <w:pPr>
        <w:spacing w:line="240" w:lineRule="auto"/>
        <w:rPr>
          <w:rFonts w:ascii="Aptos" w:eastAsia="Times New Roman" w:hAnsi="Aptos" w:cs="Segoe UI"/>
          <w:i/>
          <w:iCs/>
          <w:color w:val="404040"/>
          <w:sz w:val="22"/>
          <w:u w:val="single"/>
        </w:rPr>
      </w:pPr>
      <w:r w:rsidRPr="0015412B">
        <w:rPr>
          <w:rFonts w:ascii="Aptos" w:eastAsia="Times New Roman" w:hAnsi="Aptos" w:cs="Segoe UI"/>
          <w:b/>
          <w:bCs/>
          <w:color w:val="404040"/>
          <w:sz w:val="22"/>
          <w:u w:val="single"/>
        </w:rPr>
        <w:t xml:space="preserve">Program achievements in restoring historic buildings include:  </w:t>
      </w:r>
      <w:r w:rsidR="000C1E5F" w:rsidRPr="0015412B">
        <w:rPr>
          <w:rFonts w:ascii="Aptos" w:eastAsia="Times New Roman" w:hAnsi="Aptos" w:cs="Segoe UI"/>
          <w:i/>
          <w:iCs/>
          <w:color w:val="404040"/>
          <w:sz w:val="22"/>
          <w:u w:val="single"/>
        </w:rPr>
        <w:br/>
      </w:r>
      <w:r w:rsidRPr="0015412B">
        <w:rPr>
          <w:rFonts w:ascii="Aptos" w:eastAsia="Times New Roman" w:hAnsi="Aptos" w:cs="Segoe UI"/>
          <w:color w:val="404040"/>
          <w:sz w:val="22"/>
        </w:rPr>
        <w:t xml:space="preserve">- Reinforcement and rescue of 233 endangered heritage buildings with rich architectural elements.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Completion of 89 studies as a first phase for planning restoration.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Restoration of 58 buildings.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Rehabilitation of 35 heritage buildings.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Restoration of two historic squares: </w:t>
      </w:r>
      <w:proofErr w:type="spellStart"/>
      <w:r w:rsidRPr="0015412B">
        <w:rPr>
          <w:rFonts w:ascii="Aptos" w:eastAsia="Times New Roman" w:hAnsi="Aptos" w:cs="Segoe UI"/>
          <w:color w:val="404040"/>
          <w:sz w:val="22"/>
        </w:rPr>
        <w:t>Barhat</w:t>
      </w:r>
      <w:proofErr w:type="spellEnd"/>
      <w:r w:rsidRPr="0015412B">
        <w:rPr>
          <w:rFonts w:ascii="Aptos" w:eastAsia="Times New Roman" w:hAnsi="Aptos" w:cs="Segoe UI"/>
          <w:color w:val="404040"/>
          <w:sz w:val="22"/>
        </w:rPr>
        <w:t xml:space="preserve"> Beit </w:t>
      </w:r>
      <w:proofErr w:type="spellStart"/>
      <w:r w:rsidRPr="0015412B">
        <w:rPr>
          <w:rFonts w:ascii="Aptos" w:eastAsia="Times New Roman" w:hAnsi="Aptos" w:cs="Segoe UI"/>
          <w:color w:val="404040"/>
          <w:sz w:val="22"/>
        </w:rPr>
        <w:t>Jokhdar</w:t>
      </w:r>
      <w:proofErr w:type="spellEnd"/>
      <w:r w:rsidRPr="0015412B">
        <w:rPr>
          <w:rFonts w:ascii="Aptos" w:eastAsia="Times New Roman" w:hAnsi="Aptos" w:cs="Segoe UI"/>
          <w:color w:val="404040"/>
          <w:sz w:val="22"/>
        </w:rPr>
        <w:t xml:space="preserve"> and </w:t>
      </w:r>
      <w:proofErr w:type="spellStart"/>
      <w:r w:rsidRPr="0015412B">
        <w:rPr>
          <w:rFonts w:ascii="Aptos" w:eastAsia="Times New Roman" w:hAnsi="Aptos" w:cs="Segoe UI"/>
          <w:color w:val="404040"/>
          <w:sz w:val="22"/>
        </w:rPr>
        <w:t>Barhat</w:t>
      </w:r>
      <w:proofErr w:type="spellEnd"/>
      <w:r w:rsidRPr="0015412B">
        <w:rPr>
          <w:rFonts w:ascii="Aptos" w:eastAsia="Times New Roman" w:hAnsi="Aptos" w:cs="Segoe UI"/>
          <w:color w:val="404040"/>
          <w:sz w:val="22"/>
        </w:rPr>
        <w:t xml:space="preserve"> Beit Al-Balad.  </w:t>
      </w:r>
    </w:p>
    <w:p w14:paraId="5EBDE67B" w14:textId="2E03E726" w:rsidR="00565B76"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Additionally, three heritage hotels have been reopened: Beit </w:t>
      </w:r>
      <w:proofErr w:type="spellStart"/>
      <w:r w:rsidRPr="0015412B">
        <w:rPr>
          <w:rFonts w:ascii="Aptos" w:eastAsia="Times New Roman" w:hAnsi="Aptos" w:cs="Segoe UI"/>
          <w:color w:val="404040"/>
          <w:sz w:val="22"/>
        </w:rPr>
        <w:t>Jokhdar</w:t>
      </w:r>
      <w:proofErr w:type="spellEnd"/>
      <w:r w:rsidRPr="0015412B">
        <w:rPr>
          <w:rFonts w:ascii="Aptos" w:eastAsia="Times New Roman" w:hAnsi="Aptos" w:cs="Segoe UI"/>
          <w:color w:val="404040"/>
          <w:sz w:val="22"/>
        </w:rPr>
        <w:t xml:space="preserve">, Beit </w:t>
      </w:r>
      <w:proofErr w:type="spellStart"/>
      <w:r w:rsidRPr="0015412B">
        <w:rPr>
          <w:rFonts w:ascii="Aptos" w:eastAsia="Times New Roman" w:hAnsi="Aptos" w:cs="Segoe UI"/>
          <w:color w:val="404040"/>
          <w:sz w:val="22"/>
        </w:rPr>
        <w:t>K</w:t>
      </w:r>
      <w:r w:rsidR="000E7EEF" w:rsidRPr="0015412B">
        <w:rPr>
          <w:rFonts w:ascii="Aptos" w:eastAsia="Times New Roman" w:hAnsi="Aptos" w:cs="Segoe UI"/>
          <w:color w:val="404040"/>
          <w:sz w:val="22"/>
        </w:rPr>
        <w:t>e</w:t>
      </w:r>
      <w:r w:rsidRPr="0015412B">
        <w:rPr>
          <w:rFonts w:ascii="Aptos" w:eastAsia="Times New Roman" w:hAnsi="Aptos" w:cs="Segoe UI"/>
          <w:color w:val="404040"/>
          <w:sz w:val="22"/>
        </w:rPr>
        <w:t>dwan</w:t>
      </w:r>
      <w:proofErr w:type="spellEnd"/>
      <w:r w:rsidRPr="0015412B">
        <w:rPr>
          <w:rFonts w:ascii="Aptos" w:eastAsia="Times New Roman" w:hAnsi="Aptos" w:cs="Segoe UI"/>
          <w:color w:val="404040"/>
          <w:sz w:val="22"/>
        </w:rPr>
        <w:t xml:space="preserve">, and Beit Al-Rayes, as part of a broader plan to restore 34 heritage buildings and convert them into hospitality venues.  </w:t>
      </w:r>
    </w:p>
    <w:p w14:paraId="4C85684A" w14:textId="48971CE3" w:rsidR="00565B76"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Some buildings have also been converted into office spaces for different entities, and others have been allocated for cultural use by organizations such as the Culinary Arts Commission, the Fashion Commission, and the Royal Institute of Traditional Arts.  </w:t>
      </w:r>
    </w:p>
    <w:p w14:paraId="34FEAC5C" w14:textId="77777777" w:rsidR="00565B76" w:rsidRPr="0015412B" w:rsidRDefault="00565B76" w:rsidP="000C1E5F">
      <w:pPr>
        <w:spacing w:line="240" w:lineRule="auto"/>
        <w:rPr>
          <w:rFonts w:ascii="Aptos" w:eastAsia="Times New Roman" w:hAnsi="Aptos" w:cs="Segoe UI"/>
          <w:b/>
          <w:bCs/>
          <w:color w:val="404040"/>
          <w:sz w:val="22"/>
        </w:rPr>
      </w:pPr>
      <w:r w:rsidRPr="0015412B">
        <w:rPr>
          <w:rFonts w:ascii="Aptos" w:eastAsia="Times New Roman" w:hAnsi="Aptos" w:cs="Segoe UI"/>
          <w:b/>
          <w:bCs/>
          <w:color w:val="404040"/>
          <w:sz w:val="22"/>
        </w:rPr>
        <w:t xml:space="preserve">2. Promoting the Area as a Global Tourist Destination  </w:t>
      </w:r>
    </w:p>
    <w:p w14:paraId="29271838" w14:textId="0D954450" w:rsidR="00565B76"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Historic Jeddah </w:t>
      </w:r>
      <w:r w:rsidR="000E7EEF" w:rsidRPr="0015412B">
        <w:rPr>
          <w:rFonts w:ascii="Aptos" w:eastAsia="Times New Roman" w:hAnsi="Aptos" w:cs="Segoe UI"/>
          <w:color w:val="404040"/>
          <w:sz w:val="22"/>
        </w:rPr>
        <w:t xml:space="preserve">houses several </w:t>
      </w:r>
      <w:r w:rsidRPr="0015412B">
        <w:rPr>
          <w:rFonts w:ascii="Aptos" w:eastAsia="Times New Roman" w:hAnsi="Aptos" w:cs="Segoe UI"/>
          <w:color w:val="404040"/>
          <w:sz w:val="22"/>
        </w:rPr>
        <w:t xml:space="preserve">heritage landmarks, including traditional markets, mosques, and charitable inns (rabats). Its history as a major port for pilgrims </w:t>
      </w:r>
      <w:r w:rsidR="000C1E5F" w:rsidRPr="0015412B">
        <w:rPr>
          <w:rFonts w:ascii="Aptos" w:eastAsia="Times New Roman" w:hAnsi="Aptos" w:cs="Segoe UI"/>
          <w:color w:val="404040"/>
          <w:sz w:val="22"/>
        </w:rPr>
        <w:t xml:space="preserve">has roots in </w:t>
      </w:r>
      <w:r w:rsidRPr="0015412B">
        <w:rPr>
          <w:rFonts w:ascii="Aptos" w:eastAsia="Times New Roman" w:hAnsi="Aptos" w:cs="Segoe UI"/>
          <w:color w:val="404040"/>
          <w:sz w:val="22"/>
        </w:rPr>
        <w:t xml:space="preserve">the early Islamic era, when Caliph Uthman ibn Affan designated it as the main seaport for Mecca. This transformed Jeddah from a small village into a thriving trade center on the Indian Ocean route for centuries.  </w:t>
      </w:r>
    </w:p>
    <w:p w14:paraId="59A9B4B6" w14:textId="16E5A858" w:rsidR="00565B76"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To fulfill the Vision 2030 goal of turning the district into a global heritage destination, the program actively showcases its cultural and architectural treasures through: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Participation in local, regional, and global tourism and heritage exhibitions.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Promotional materials on the official website and social media.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Coverage through local and international media, airlines, and transportation platforms.  </w:t>
      </w:r>
    </w:p>
    <w:p w14:paraId="642C83A7" w14:textId="326A7AF1" w:rsidR="00565B76"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International exhibitions the program participated in include: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Saudi Tourism Forum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World Travel Market (London)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ITB Berlin (Germany)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ATM Dubai — the largest travel event in the Middle East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w:t>
      </w:r>
      <w:proofErr w:type="spellStart"/>
      <w:r w:rsidRPr="0015412B">
        <w:rPr>
          <w:rFonts w:ascii="Aptos" w:eastAsia="Times New Roman" w:hAnsi="Aptos" w:cs="Segoe UI"/>
          <w:color w:val="404040"/>
          <w:sz w:val="22"/>
        </w:rPr>
        <w:t>Seatrade</w:t>
      </w:r>
      <w:proofErr w:type="spellEnd"/>
      <w:r w:rsidRPr="0015412B">
        <w:rPr>
          <w:rFonts w:ascii="Aptos" w:eastAsia="Times New Roman" w:hAnsi="Aptos" w:cs="Segoe UI"/>
          <w:color w:val="404040"/>
          <w:sz w:val="22"/>
        </w:rPr>
        <w:t xml:space="preserve"> Cruise Global (Miami)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Saudi International Handicrafts Week — Banan  </w:t>
      </w:r>
    </w:p>
    <w:p w14:paraId="1AC3921C" w14:textId="77777777" w:rsidR="00565B76" w:rsidRPr="0015412B" w:rsidRDefault="00565B76" w:rsidP="000C1E5F">
      <w:pPr>
        <w:spacing w:line="240" w:lineRule="auto"/>
        <w:rPr>
          <w:rFonts w:ascii="Aptos" w:eastAsia="Times New Roman" w:hAnsi="Aptos" w:cs="Segoe UI"/>
          <w:b/>
          <w:bCs/>
          <w:color w:val="404040"/>
          <w:sz w:val="22"/>
        </w:rPr>
      </w:pPr>
      <w:r w:rsidRPr="0015412B">
        <w:rPr>
          <w:rFonts w:ascii="Aptos" w:eastAsia="Times New Roman" w:hAnsi="Aptos" w:cs="Segoe UI"/>
          <w:b/>
          <w:bCs/>
          <w:color w:val="404040"/>
          <w:sz w:val="22"/>
        </w:rPr>
        <w:lastRenderedPageBreak/>
        <w:t xml:space="preserve">3. Urban and Social Fabric Renewal:  </w:t>
      </w:r>
    </w:p>
    <w:p w14:paraId="37EC49AC" w14:textId="78CB0C88" w:rsidR="00C86EF9"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The district's interconnected urban fabric historically fostered social cohesion. However, after the city wall was demolished in 1947 and major roads were introduced, this fabric was disrupted. The program seeks to reconnect the eastern and western parts of the district, restoring its original </w:t>
      </w:r>
      <w:r w:rsidR="00C86EF9" w:rsidRPr="0015412B">
        <w:rPr>
          <w:rFonts w:ascii="Aptos" w:eastAsia="Times New Roman" w:hAnsi="Aptos" w:cs="Segoe UI"/>
          <w:color w:val="404040"/>
          <w:sz w:val="22"/>
        </w:rPr>
        <w:t>connectivity</w:t>
      </w:r>
      <w:r w:rsidR="000C1E5F" w:rsidRPr="0015412B">
        <w:rPr>
          <w:rFonts w:ascii="Aptos" w:eastAsia="Times New Roman" w:hAnsi="Aptos" w:cs="Segoe UI"/>
          <w:color w:val="404040"/>
          <w:sz w:val="22"/>
        </w:rPr>
        <w:t xml:space="preserve">, </w:t>
      </w:r>
      <w:r w:rsidRPr="0015412B">
        <w:rPr>
          <w:rFonts w:ascii="Aptos" w:eastAsia="Times New Roman" w:hAnsi="Aptos" w:cs="Segoe UI"/>
          <w:color w:val="404040"/>
          <w:sz w:val="22"/>
        </w:rPr>
        <w:t xml:space="preserve">especially around Gold Street.  </w:t>
      </w:r>
    </w:p>
    <w:p w14:paraId="523FD824" w14:textId="79B9ACCC" w:rsidR="00565B76"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Key interventions include: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Making traffic on Gold Street one-way.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Widening pedestrian walkways.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Reducing car lanes to ease traffic and improve walkability.  </w:t>
      </w:r>
    </w:p>
    <w:p w14:paraId="50DE6B47" w14:textId="77777777" w:rsidR="000C1E5F" w:rsidRDefault="000C1E5F" w:rsidP="000C1E5F">
      <w:pPr>
        <w:spacing w:line="240" w:lineRule="auto"/>
        <w:rPr>
          <w:rFonts w:ascii="Aptos" w:eastAsia="Times New Roman" w:hAnsi="Aptos" w:cs="Segoe UI"/>
          <w:color w:val="404040"/>
          <w:sz w:val="22"/>
          <w:rtl/>
        </w:rPr>
      </w:pPr>
    </w:p>
    <w:p w14:paraId="719F7246" w14:textId="77777777" w:rsidR="0015412B" w:rsidRDefault="0015412B" w:rsidP="000C1E5F">
      <w:pPr>
        <w:spacing w:line="240" w:lineRule="auto"/>
        <w:rPr>
          <w:rFonts w:ascii="Aptos" w:eastAsia="Times New Roman" w:hAnsi="Aptos" w:cs="Segoe UI"/>
          <w:color w:val="404040"/>
          <w:sz w:val="22"/>
          <w:rtl/>
        </w:rPr>
      </w:pPr>
    </w:p>
    <w:p w14:paraId="66CD4F41" w14:textId="77777777" w:rsidR="0015412B" w:rsidRPr="0015412B" w:rsidRDefault="0015412B" w:rsidP="000C1E5F">
      <w:pPr>
        <w:spacing w:line="240" w:lineRule="auto"/>
        <w:rPr>
          <w:rFonts w:ascii="Aptos" w:eastAsia="Times New Roman" w:hAnsi="Aptos" w:cs="Segoe UI"/>
          <w:color w:val="404040"/>
          <w:sz w:val="22"/>
        </w:rPr>
      </w:pPr>
    </w:p>
    <w:p w14:paraId="0796E4C6" w14:textId="77777777" w:rsidR="00565B76" w:rsidRPr="0015412B" w:rsidRDefault="00565B76" w:rsidP="000C1E5F">
      <w:pPr>
        <w:spacing w:line="240" w:lineRule="auto"/>
        <w:rPr>
          <w:rFonts w:ascii="Aptos" w:eastAsia="Times New Roman" w:hAnsi="Aptos" w:cs="Segoe UI"/>
          <w:b/>
          <w:bCs/>
          <w:color w:val="404040"/>
          <w:sz w:val="22"/>
          <w:u w:val="single"/>
        </w:rPr>
      </w:pPr>
      <w:r w:rsidRPr="0015412B">
        <w:rPr>
          <w:rFonts w:ascii="Aptos" w:eastAsia="Times New Roman" w:hAnsi="Aptos" w:cs="Segoe UI"/>
          <w:b/>
          <w:bCs/>
          <w:color w:val="404040"/>
          <w:sz w:val="22"/>
          <w:u w:val="single"/>
        </w:rPr>
        <w:t xml:space="preserve">Reconnecting the sea to the city:  </w:t>
      </w:r>
    </w:p>
    <w:p w14:paraId="3E6A4BCB" w14:textId="1BBF74C5" w:rsidR="00565B76"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One of the program's major initiatives is to reconnect the district with the sea by </w:t>
      </w:r>
      <w:r w:rsidR="00C86EF9" w:rsidRPr="0015412B">
        <w:rPr>
          <w:rFonts w:ascii="Aptos" w:eastAsia="Times New Roman" w:hAnsi="Aptos" w:cs="Segoe UI"/>
          <w:color w:val="404040"/>
          <w:sz w:val="22"/>
        </w:rPr>
        <w:t xml:space="preserve">restoring </w:t>
      </w:r>
      <w:r w:rsidRPr="0015412B">
        <w:rPr>
          <w:rFonts w:ascii="Aptos" w:eastAsia="Times New Roman" w:hAnsi="Aptos" w:cs="Segoe UI"/>
          <w:color w:val="404040"/>
          <w:sz w:val="22"/>
        </w:rPr>
        <w:t xml:space="preserve">Al-Bunt Port, which once welcomed pilgrims via the Red Sea. Land reclamation projects in Lake Al-Arbaeen had cut the area off from the sea. Restoring this connection will recreate the historical pilgrimage journey and provide a world-class waterfront experience.  </w:t>
      </w:r>
    </w:p>
    <w:p w14:paraId="7860F735" w14:textId="26654341" w:rsidR="00565B76"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The waterfront project includes: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Phase 1: Removing outdated facilities near the lake.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Phase 2: Re-excavating the land and forming the marina.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Phase 3: Adding green spaces, pedestrian bridges, and yacht docks.  </w:t>
      </w:r>
    </w:p>
    <w:p w14:paraId="2FD29D03" w14:textId="77777777" w:rsidR="000C1E5F" w:rsidRPr="0015412B" w:rsidRDefault="000C1E5F" w:rsidP="000C1E5F">
      <w:pPr>
        <w:spacing w:line="240" w:lineRule="auto"/>
        <w:rPr>
          <w:rFonts w:ascii="Aptos" w:eastAsia="Times New Roman" w:hAnsi="Aptos" w:cs="Segoe UI"/>
          <w:color w:val="404040"/>
          <w:sz w:val="22"/>
        </w:rPr>
      </w:pPr>
    </w:p>
    <w:p w14:paraId="7D361E4C" w14:textId="1AEF65A9" w:rsidR="00565B76" w:rsidRPr="0015412B" w:rsidRDefault="00565B76" w:rsidP="000C1E5F">
      <w:pPr>
        <w:spacing w:line="240" w:lineRule="auto"/>
        <w:rPr>
          <w:rFonts w:ascii="Aptos" w:eastAsia="Times New Roman" w:hAnsi="Aptos" w:cs="Segoe UI"/>
          <w:b/>
          <w:bCs/>
          <w:color w:val="404040"/>
          <w:sz w:val="22"/>
        </w:rPr>
      </w:pPr>
      <w:r w:rsidRPr="0015412B">
        <w:rPr>
          <w:rFonts w:ascii="Aptos" w:eastAsia="Times New Roman" w:hAnsi="Aptos" w:cs="Segoe UI"/>
          <w:b/>
          <w:bCs/>
          <w:color w:val="404040"/>
          <w:sz w:val="22"/>
        </w:rPr>
        <w:t xml:space="preserve">Improving quality of life:  </w:t>
      </w:r>
      <w:r w:rsidR="000C1E5F" w:rsidRPr="0015412B">
        <w:rPr>
          <w:rFonts w:ascii="Aptos" w:eastAsia="Times New Roman" w:hAnsi="Aptos" w:cs="Segoe UI"/>
          <w:b/>
          <w:bCs/>
          <w:color w:val="404040"/>
          <w:sz w:val="22"/>
        </w:rPr>
        <w:br/>
      </w:r>
      <w:r w:rsidRPr="0015412B">
        <w:rPr>
          <w:rFonts w:ascii="Aptos" w:eastAsia="Times New Roman" w:hAnsi="Aptos" w:cs="Segoe UI"/>
          <w:color w:val="404040"/>
          <w:sz w:val="22"/>
        </w:rPr>
        <w:t xml:space="preserve">Through infrastructure development, public space </w:t>
      </w:r>
      <w:r w:rsidR="00C86EF9" w:rsidRPr="0015412B">
        <w:rPr>
          <w:rFonts w:ascii="Aptos" w:eastAsia="Times New Roman" w:hAnsi="Aptos" w:cs="Segoe UI"/>
          <w:color w:val="404040"/>
          <w:sz w:val="22"/>
        </w:rPr>
        <w:t>restoration</w:t>
      </w:r>
      <w:r w:rsidRPr="0015412B">
        <w:rPr>
          <w:rFonts w:ascii="Aptos" w:eastAsia="Times New Roman" w:hAnsi="Aptos" w:cs="Segoe UI"/>
          <w:color w:val="404040"/>
          <w:sz w:val="22"/>
        </w:rPr>
        <w:t xml:space="preserve">, and building rehabilitation, the program aims to create a vibrant, livable urban environment that respects heritage and supports social interaction.  </w:t>
      </w:r>
    </w:p>
    <w:p w14:paraId="20354851" w14:textId="77777777" w:rsidR="00565B76" w:rsidRPr="0015412B" w:rsidRDefault="00565B76" w:rsidP="000C1E5F">
      <w:pPr>
        <w:spacing w:line="240" w:lineRule="auto"/>
        <w:rPr>
          <w:rFonts w:ascii="Aptos" w:eastAsia="Times New Roman" w:hAnsi="Aptos" w:cs="Segoe UI"/>
          <w:color w:val="404040"/>
          <w:sz w:val="22"/>
        </w:rPr>
      </w:pPr>
    </w:p>
    <w:p w14:paraId="7BDCAB3E" w14:textId="6D1BD1CB" w:rsidR="00565B76" w:rsidRPr="0015412B" w:rsidRDefault="00565B76" w:rsidP="000C1E5F">
      <w:pPr>
        <w:spacing w:line="240" w:lineRule="auto"/>
        <w:rPr>
          <w:rFonts w:ascii="Aptos" w:eastAsia="Times New Roman" w:hAnsi="Aptos" w:cs="Segoe UI"/>
          <w:b/>
          <w:bCs/>
          <w:color w:val="404040"/>
          <w:sz w:val="22"/>
        </w:rPr>
      </w:pPr>
      <w:r w:rsidRPr="0015412B">
        <w:rPr>
          <w:rFonts w:ascii="Aptos" w:eastAsia="Times New Roman" w:hAnsi="Aptos" w:cs="Segoe UI"/>
          <w:b/>
          <w:bCs/>
          <w:color w:val="404040"/>
          <w:sz w:val="22"/>
        </w:rPr>
        <w:t xml:space="preserve">The community vision:  </w:t>
      </w:r>
      <w:r w:rsidR="000C1E5F" w:rsidRPr="0015412B">
        <w:rPr>
          <w:rFonts w:ascii="Aptos" w:eastAsia="Times New Roman" w:hAnsi="Aptos" w:cs="Segoe UI"/>
          <w:b/>
          <w:bCs/>
          <w:color w:val="404040"/>
          <w:sz w:val="22"/>
        </w:rPr>
        <w:br/>
      </w:r>
      <w:r w:rsidRPr="0015412B">
        <w:rPr>
          <w:rFonts w:ascii="Aptos" w:eastAsia="Times New Roman" w:hAnsi="Aptos" w:cs="Segoe UI"/>
          <w:color w:val="404040"/>
          <w:sz w:val="22"/>
        </w:rPr>
        <w:t>To make Historic Jeddah a unique, authentic, and vibrant community for its residents and an enchanting destination for its visitors</w:t>
      </w:r>
      <w:r w:rsidR="00C86EF9" w:rsidRPr="0015412B">
        <w:rPr>
          <w:rFonts w:ascii="Aptos" w:eastAsia="Times New Roman" w:hAnsi="Aptos" w:cs="Segoe UI"/>
          <w:color w:val="404040"/>
          <w:sz w:val="22"/>
        </w:rPr>
        <w:t xml:space="preserve">, </w:t>
      </w:r>
      <w:r w:rsidRPr="0015412B">
        <w:rPr>
          <w:rFonts w:ascii="Aptos" w:eastAsia="Times New Roman" w:hAnsi="Aptos" w:cs="Segoe UI"/>
          <w:color w:val="404040"/>
          <w:sz w:val="22"/>
        </w:rPr>
        <w:t xml:space="preserve">while preserving its identity and strengthening the residents' connection to the place.  </w:t>
      </w:r>
    </w:p>
    <w:p w14:paraId="5BA2527F" w14:textId="77777777" w:rsidR="00565B76" w:rsidRDefault="00565B76" w:rsidP="000C1E5F">
      <w:pPr>
        <w:spacing w:line="240" w:lineRule="auto"/>
        <w:rPr>
          <w:rFonts w:ascii="Aptos" w:eastAsia="Times New Roman" w:hAnsi="Aptos" w:cs="Segoe UI"/>
          <w:color w:val="404040"/>
          <w:sz w:val="22"/>
          <w:rtl/>
        </w:rPr>
      </w:pPr>
    </w:p>
    <w:p w14:paraId="621C7883" w14:textId="77777777" w:rsidR="0015412B" w:rsidRDefault="0015412B" w:rsidP="000C1E5F">
      <w:pPr>
        <w:spacing w:line="240" w:lineRule="auto"/>
        <w:rPr>
          <w:rFonts w:ascii="Aptos" w:eastAsia="Times New Roman" w:hAnsi="Aptos" w:cs="Segoe UI"/>
          <w:color w:val="404040"/>
          <w:sz w:val="22"/>
          <w:rtl/>
        </w:rPr>
      </w:pPr>
    </w:p>
    <w:p w14:paraId="5F6B7A1F" w14:textId="77777777" w:rsidR="0015412B" w:rsidRDefault="0015412B" w:rsidP="000C1E5F">
      <w:pPr>
        <w:spacing w:line="240" w:lineRule="auto"/>
        <w:rPr>
          <w:rFonts w:ascii="Aptos" w:eastAsia="Times New Roman" w:hAnsi="Aptos" w:cs="Segoe UI"/>
          <w:color w:val="404040"/>
          <w:sz w:val="22"/>
          <w:rtl/>
        </w:rPr>
      </w:pPr>
    </w:p>
    <w:p w14:paraId="538CA62F" w14:textId="77777777" w:rsidR="0015412B" w:rsidRPr="0015412B" w:rsidRDefault="0015412B" w:rsidP="000C1E5F">
      <w:pPr>
        <w:spacing w:line="240" w:lineRule="auto"/>
        <w:rPr>
          <w:rFonts w:ascii="Aptos" w:eastAsia="Times New Roman" w:hAnsi="Aptos" w:cs="Segoe UI"/>
          <w:color w:val="404040"/>
          <w:sz w:val="22"/>
        </w:rPr>
      </w:pPr>
    </w:p>
    <w:p w14:paraId="0F2F9E31" w14:textId="77777777" w:rsidR="000C1E5F" w:rsidRPr="0015412B" w:rsidRDefault="00565B76" w:rsidP="000C1E5F">
      <w:pPr>
        <w:spacing w:line="240" w:lineRule="auto"/>
        <w:rPr>
          <w:rFonts w:ascii="Aptos" w:eastAsia="Times New Roman" w:hAnsi="Aptos" w:cs="Segoe UI"/>
          <w:b/>
          <w:bCs/>
          <w:color w:val="404040"/>
          <w:sz w:val="22"/>
        </w:rPr>
      </w:pPr>
      <w:r w:rsidRPr="0015412B">
        <w:rPr>
          <w:rFonts w:ascii="Aptos" w:eastAsia="Times New Roman" w:hAnsi="Aptos" w:cs="Segoe UI"/>
          <w:b/>
          <w:bCs/>
          <w:color w:val="404040"/>
          <w:sz w:val="22"/>
        </w:rPr>
        <w:lastRenderedPageBreak/>
        <w:t xml:space="preserve">4. Economic Activation: Enhancing Economic Activity and Local Commerce  </w:t>
      </w:r>
    </w:p>
    <w:p w14:paraId="1B88E39A" w14:textId="0CE3AC23" w:rsidR="00C86EF9"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The Jeddah </w:t>
      </w:r>
      <w:r w:rsidR="00C86EF9" w:rsidRPr="0015412B">
        <w:rPr>
          <w:rFonts w:ascii="Aptos" w:eastAsia="Times New Roman" w:hAnsi="Aptos" w:cs="Segoe UI"/>
          <w:color w:val="404040"/>
          <w:sz w:val="22"/>
        </w:rPr>
        <w:t xml:space="preserve">Historic District </w:t>
      </w:r>
      <w:r w:rsidRPr="0015412B">
        <w:rPr>
          <w:rFonts w:ascii="Aptos" w:eastAsia="Times New Roman" w:hAnsi="Aptos" w:cs="Segoe UI"/>
          <w:color w:val="404040"/>
          <w:sz w:val="22"/>
        </w:rPr>
        <w:t xml:space="preserve">Program aims to boost economic activity and local commerce by implementing projects and initiatives that transform the district into a dynamic environment for living and working. </w:t>
      </w:r>
    </w:p>
    <w:p w14:paraId="3510CFA0" w14:textId="55D04E09" w:rsidR="0015412B" w:rsidRPr="0015412B" w:rsidRDefault="00565B76" w:rsidP="0015412B">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The program leverages the area's cultural and architectural assets to drive economic growth, including: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Transforming the district into a business and cultural hub, attracting</w:t>
      </w:r>
      <w:r w:rsidR="00C86EF9" w:rsidRPr="0015412B">
        <w:rPr>
          <w:rFonts w:ascii="Aptos" w:eastAsia="Times New Roman" w:hAnsi="Aptos" w:cs="Segoe UI"/>
          <w:color w:val="404040"/>
          <w:sz w:val="22"/>
        </w:rPr>
        <w:t xml:space="preserve"> </w:t>
      </w:r>
      <w:r w:rsidRPr="0015412B">
        <w:rPr>
          <w:rFonts w:ascii="Aptos" w:eastAsia="Times New Roman" w:hAnsi="Aptos" w:cs="Segoe UI"/>
          <w:color w:val="404040"/>
          <w:sz w:val="22"/>
        </w:rPr>
        <w:t xml:space="preserve">entrepreneurs and creative industries.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Utilizing heritage sites and unique urban elements to build a fertile environment for innovation and productivity.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Creating an integrated ecosystem that includes waterfronts, green spaces, and open parks to encourage investment, work, and residence.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Promoting sustainable development through environmentally friendly urban projects that support creative industries and economic expansion. </w:t>
      </w:r>
    </w:p>
    <w:p w14:paraId="2A9F9A13" w14:textId="77777777" w:rsidR="00565B76" w:rsidRPr="0015412B" w:rsidRDefault="00565B76" w:rsidP="000C1E5F">
      <w:pPr>
        <w:spacing w:line="240" w:lineRule="auto"/>
        <w:rPr>
          <w:rFonts w:ascii="Aptos" w:eastAsia="Times New Roman" w:hAnsi="Aptos" w:cs="Segoe UI"/>
          <w:b/>
          <w:bCs/>
          <w:color w:val="404040"/>
          <w:sz w:val="22"/>
        </w:rPr>
      </w:pPr>
      <w:r w:rsidRPr="0015412B">
        <w:rPr>
          <w:rFonts w:ascii="Aptos" w:eastAsia="Times New Roman" w:hAnsi="Aptos" w:cs="Segoe UI"/>
          <w:b/>
          <w:bCs/>
          <w:color w:val="404040"/>
          <w:sz w:val="22"/>
        </w:rPr>
        <w:t xml:space="preserve">5. Governance and Operational Excellence: Creating a Transparent and Efficient Environment  </w:t>
      </w:r>
    </w:p>
    <w:p w14:paraId="1CABB34E" w14:textId="23B33A6E" w:rsidR="00C86EF9"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The program is committed to establishing an integrated operational model that upholds the highest standards of efficiency and transparency, ensuring the sustainability of the area's cultural and urban </w:t>
      </w:r>
      <w:r w:rsidR="00C86EF9" w:rsidRPr="0015412B">
        <w:rPr>
          <w:rFonts w:ascii="Aptos" w:eastAsia="Times New Roman" w:hAnsi="Aptos" w:cs="Segoe UI"/>
          <w:color w:val="404040"/>
          <w:sz w:val="22"/>
        </w:rPr>
        <w:t>restoration</w:t>
      </w:r>
      <w:r w:rsidRPr="0015412B">
        <w:rPr>
          <w:rFonts w:ascii="Aptos" w:eastAsia="Times New Roman" w:hAnsi="Aptos" w:cs="Segoe UI"/>
          <w:color w:val="404040"/>
          <w:sz w:val="22"/>
        </w:rPr>
        <w:t xml:space="preserve">. </w:t>
      </w:r>
    </w:p>
    <w:p w14:paraId="5092C0C6" w14:textId="00D70DC8" w:rsidR="00565B76"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Key achievements include: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Institutional Work Environment:  </w:t>
      </w:r>
      <w:r w:rsidR="000C1E5F" w:rsidRPr="0015412B">
        <w:rPr>
          <w:rFonts w:ascii="Aptos" w:eastAsia="Times New Roman" w:hAnsi="Aptos" w:cs="Segoe UI"/>
          <w:color w:val="404040"/>
          <w:sz w:val="22"/>
        </w:rPr>
        <w:br/>
        <w:t xml:space="preserve">   </w:t>
      </w:r>
      <w:r w:rsidRPr="0015412B">
        <w:rPr>
          <w:rFonts w:ascii="Aptos" w:eastAsia="Times New Roman" w:hAnsi="Aptos" w:cs="Segoe UI"/>
          <w:color w:val="404040"/>
          <w:sz w:val="22"/>
        </w:rPr>
        <w:t xml:space="preserve">- Office setup for employees.  </w:t>
      </w:r>
      <w:r w:rsidR="000C1E5F" w:rsidRPr="0015412B">
        <w:rPr>
          <w:rFonts w:ascii="Aptos" w:eastAsia="Times New Roman" w:hAnsi="Aptos" w:cs="Segoe UI"/>
          <w:color w:val="404040"/>
          <w:sz w:val="22"/>
        </w:rPr>
        <w:br/>
        <w:t xml:space="preserve">   </w:t>
      </w:r>
      <w:r w:rsidRPr="0015412B">
        <w:rPr>
          <w:rFonts w:ascii="Aptos" w:eastAsia="Times New Roman" w:hAnsi="Aptos" w:cs="Segoe UI"/>
          <w:color w:val="404040"/>
          <w:sz w:val="22"/>
        </w:rPr>
        <w:t xml:space="preserve">- Uniform provision.  </w:t>
      </w:r>
      <w:r w:rsidR="000C1E5F" w:rsidRPr="0015412B">
        <w:rPr>
          <w:rFonts w:ascii="Aptos" w:eastAsia="Times New Roman" w:hAnsi="Aptos" w:cs="Segoe UI"/>
          <w:color w:val="404040"/>
          <w:sz w:val="22"/>
        </w:rPr>
        <w:br/>
        <w:t xml:space="preserve">   </w:t>
      </w:r>
      <w:r w:rsidRPr="0015412B">
        <w:rPr>
          <w:rFonts w:ascii="Aptos" w:eastAsia="Times New Roman" w:hAnsi="Aptos" w:cs="Segoe UI"/>
          <w:color w:val="404040"/>
          <w:sz w:val="22"/>
        </w:rPr>
        <w:t xml:space="preserve">- Improvement of operational infrastructure.  </w:t>
      </w:r>
    </w:p>
    <w:p w14:paraId="27D38B9C" w14:textId="60CCB6B7" w:rsidR="00C86EF9"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 Digital Platforms and Electronic Integration: </w:t>
      </w:r>
      <w:r w:rsidR="00C86EF9"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In cooperation with Elm Company, the program manages several functions through advanced digital systems, including:  </w:t>
      </w:r>
      <w:r w:rsidR="000C1E5F" w:rsidRPr="0015412B">
        <w:rPr>
          <w:rFonts w:ascii="Aptos" w:eastAsia="Times New Roman" w:hAnsi="Aptos" w:cs="Segoe UI"/>
          <w:color w:val="404040"/>
          <w:sz w:val="22"/>
        </w:rPr>
        <w:br/>
        <w:t xml:space="preserve">   </w:t>
      </w:r>
      <w:r w:rsidRPr="0015412B">
        <w:rPr>
          <w:rFonts w:ascii="Aptos" w:eastAsia="Times New Roman" w:hAnsi="Aptos" w:cs="Segoe UI"/>
          <w:color w:val="404040"/>
          <w:sz w:val="22"/>
        </w:rPr>
        <w:t xml:space="preserve">- Regulation and requirement development.  </w:t>
      </w:r>
      <w:r w:rsidR="000C1E5F" w:rsidRPr="0015412B">
        <w:rPr>
          <w:rFonts w:ascii="Aptos" w:eastAsia="Times New Roman" w:hAnsi="Aptos" w:cs="Segoe UI"/>
          <w:color w:val="404040"/>
          <w:sz w:val="22"/>
        </w:rPr>
        <w:br/>
        <w:t xml:space="preserve">   </w:t>
      </w:r>
      <w:r w:rsidRPr="0015412B">
        <w:rPr>
          <w:rFonts w:ascii="Aptos" w:eastAsia="Times New Roman" w:hAnsi="Aptos" w:cs="Segoe UI"/>
          <w:color w:val="404040"/>
          <w:sz w:val="22"/>
        </w:rPr>
        <w:t xml:space="preserve">- Commercial and health inspections.  </w:t>
      </w:r>
      <w:r w:rsidR="000C1E5F" w:rsidRPr="0015412B">
        <w:rPr>
          <w:rFonts w:ascii="Aptos" w:eastAsia="Times New Roman" w:hAnsi="Aptos" w:cs="Segoe UI"/>
          <w:color w:val="404040"/>
          <w:sz w:val="22"/>
        </w:rPr>
        <w:br/>
        <w:t xml:space="preserve">   </w:t>
      </w:r>
      <w:r w:rsidRPr="0015412B">
        <w:rPr>
          <w:rFonts w:ascii="Aptos" w:eastAsia="Times New Roman" w:hAnsi="Aptos" w:cs="Segoe UI"/>
          <w:color w:val="404040"/>
          <w:sz w:val="22"/>
        </w:rPr>
        <w:t xml:space="preserve">- Call center services.  </w:t>
      </w:r>
      <w:r w:rsidR="000C1E5F" w:rsidRPr="0015412B">
        <w:rPr>
          <w:rFonts w:ascii="Aptos" w:eastAsia="Times New Roman" w:hAnsi="Aptos" w:cs="Segoe UI"/>
          <w:color w:val="404040"/>
          <w:sz w:val="22"/>
        </w:rPr>
        <w:br/>
        <w:t xml:space="preserve">   </w:t>
      </w:r>
      <w:r w:rsidRPr="0015412B">
        <w:rPr>
          <w:rFonts w:ascii="Aptos" w:eastAsia="Times New Roman" w:hAnsi="Aptos" w:cs="Segoe UI"/>
          <w:color w:val="404040"/>
          <w:sz w:val="22"/>
        </w:rPr>
        <w:t xml:space="preserve">- Licensing platform.  </w:t>
      </w:r>
      <w:r w:rsidR="000C1E5F" w:rsidRPr="0015412B">
        <w:rPr>
          <w:rFonts w:ascii="Aptos" w:eastAsia="Times New Roman" w:hAnsi="Aptos" w:cs="Segoe UI"/>
          <w:color w:val="404040"/>
          <w:sz w:val="22"/>
        </w:rPr>
        <w:br/>
        <w:t xml:space="preserve">   </w:t>
      </w:r>
      <w:r w:rsidRPr="0015412B">
        <w:rPr>
          <w:rFonts w:ascii="Aptos" w:eastAsia="Times New Roman" w:hAnsi="Aptos" w:cs="Segoe UI"/>
          <w:color w:val="404040"/>
          <w:sz w:val="22"/>
        </w:rPr>
        <w:t xml:space="preserve">- Tourist guide platform.  </w:t>
      </w:r>
      <w:r w:rsidR="000C1E5F" w:rsidRPr="0015412B">
        <w:rPr>
          <w:rFonts w:ascii="Aptos" w:eastAsia="Times New Roman" w:hAnsi="Aptos" w:cs="Segoe UI"/>
          <w:color w:val="404040"/>
          <w:sz w:val="22"/>
        </w:rPr>
        <w:br/>
        <w:t xml:space="preserve">   </w:t>
      </w:r>
      <w:r w:rsidRPr="0015412B">
        <w:rPr>
          <w:rFonts w:ascii="Aptos" w:eastAsia="Times New Roman" w:hAnsi="Aptos" w:cs="Segoe UI"/>
          <w:color w:val="404040"/>
          <w:sz w:val="22"/>
        </w:rPr>
        <w:t xml:space="preserve">- Project coordination office.  </w:t>
      </w:r>
      <w:r w:rsidR="000C1E5F" w:rsidRPr="0015412B">
        <w:rPr>
          <w:rFonts w:ascii="Aptos" w:eastAsia="Times New Roman" w:hAnsi="Aptos" w:cs="Segoe UI"/>
          <w:color w:val="404040"/>
          <w:sz w:val="22"/>
        </w:rPr>
        <w:br/>
        <w:t xml:space="preserve">   </w:t>
      </w:r>
      <w:r w:rsidRPr="0015412B">
        <w:rPr>
          <w:rFonts w:ascii="Aptos" w:eastAsia="Times New Roman" w:hAnsi="Aptos" w:cs="Segoe UI"/>
          <w:color w:val="404040"/>
          <w:sz w:val="22"/>
        </w:rPr>
        <w:t xml:space="preserve">- Urban landscape management.  </w:t>
      </w:r>
      <w:r w:rsidR="000C1E5F" w:rsidRPr="0015412B">
        <w:rPr>
          <w:rFonts w:ascii="Aptos" w:eastAsia="Times New Roman" w:hAnsi="Aptos" w:cs="Segoe UI"/>
          <w:color w:val="404040"/>
          <w:sz w:val="22"/>
        </w:rPr>
        <w:br/>
        <w:t xml:space="preserve">   </w:t>
      </w:r>
      <w:r w:rsidRPr="0015412B">
        <w:rPr>
          <w:rFonts w:ascii="Aptos" w:eastAsia="Times New Roman" w:hAnsi="Aptos" w:cs="Segoe UI"/>
          <w:color w:val="404040"/>
          <w:sz w:val="22"/>
        </w:rPr>
        <w:t xml:space="preserve">- Control and monitoring center.  </w:t>
      </w:r>
    </w:p>
    <w:p w14:paraId="2DF54B2D" w14:textId="49F702DD" w:rsidR="00565B76"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 Decentralization and Authority Delegation: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Gradual transfer of responsibilities from municipalities and service agencies to the program, unifying execution and monitoring under one operational umbrella to streamline procedures and improve quality.  </w:t>
      </w:r>
    </w:p>
    <w:p w14:paraId="59DFEFB0" w14:textId="6A0B0505" w:rsidR="000C1E5F" w:rsidRPr="0015412B" w:rsidRDefault="00565B76" w:rsidP="0015412B">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 Clear Governance Policies: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Development of governance models and policies based on operational analysis to ensure compliance and service quality.  </w:t>
      </w:r>
    </w:p>
    <w:p w14:paraId="2B50B3A2" w14:textId="2DD56015" w:rsidR="00565B76" w:rsidRPr="0015412B" w:rsidRDefault="00565B76" w:rsidP="009B735A">
      <w:pPr>
        <w:spacing w:line="240" w:lineRule="auto"/>
        <w:jc w:val="center"/>
        <w:rPr>
          <w:rFonts w:ascii="Aptos" w:eastAsia="Times New Roman" w:hAnsi="Aptos" w:cs="Segoe UI"/>
          <w:b/>
          <w:bCs/>
          <w:color w:val="404040"/>
          <w:sz w:val="29"/>
          <w:szCs w:val="29"/>
        </w:rPr>
      </w:pPr>
      <w:r w:rsidRPr="0015412B">
        <w:rPr>
          <w:rFonts w:ascii="Aptos" w:eastAsia="Times New Roman" w:hAnsi="Aptos" w:cs="Segoe UI"/>
          <w:b/>
          <w:bCs/>
          <w:color w:val="404040"/>
          <w:sz w:val="29"/>
          <w:szCs w:val="29"/>
        </w:rPr>
        <w:lastRenderedPageBreak/>
        <w:t>What Can You See in Historic Jeddah?</w:t>
      </w:r>
    </w:p>
    <w:p w14:paraId="520813E9" w14:textId="77777777" w:rsidR="00565B76" w:rsidRPr="0015412B" w:rsidRDefault="00565B76" w:rsidP="000C1E5F">
      <w:pPr>
        <w:spacing w:line="240" w:lineRule="auto"/>
        <w:rPr>
          <w:rFonts w:ascii="Aptos" w:eastAsia="Times New Roman" w:hAnsi="Aptos" w:cs="Segoe UI"/>
          <w:color w:val="404040"/>
          <w:sz w:val="22"/>
        </w:rPr>
      </w:pPr>
    </w:p>
    <w:p w14:paraId="507A03FD" w14:textId="6035669F" w:rsidR="00565B76" w:rsidRPr="0015412B" w:rsidRDefault="00565B76" w:rsidP="000C1E5F">
      <w:pPr>
        <w:spacing w:line="240" w:lineRule="auto"/>
        <w:rPr>
          <w:rFonts w:ascii="Aptos" w:eastAsia="Times New Roman" w:hAnsi="Aptos" w:cs="Segoe UI"/>
          <w:b/>
          <w:bCs/>
          <w:color w:val="404040"/>
          <w:sz w:val="22"/>
        </w:rPr>
      </w:pPr>
      <w:r w:rsidRPr="0015412B">
        <w:rPr>
          <w:rFonts w:ascii="Aptos" w:eastAsia="Times New Roman" w:hAnsi="Aptos" w:cs="Segoe UI"/>
          <w:b/>
          <w:bCs/>
          <w:color w:val="404040"/>
          <w:sz w:val="22"/>
        </w:rPr>
        <w:t xml:space="preserve">Landmarks:  </w:t>
      </w:r>
      <w:r w:rsidR="000C1E5F" w:rsidRPr="0015412B">
        <w:rPr>
          <w:rFonts w:ascii="Aptos" w:eastAsia="Times New Roman" w:hAnsi="Aptos" w:cs="Segoe UI"/>
          <w:b/>
          <w:bCs/>
          <w:color w:val="404040"/>
          <w:sz w:val="22"/>
        </w:rPr>
        <w:br/>
      </w:r>
      <w:r w:rsidRPr="0015412B">
        <w:rPr>
          <w:rFonts w:ascii="Aptos" w:eastAsia="Times New Roman" w:hAnsi="Aptos" w:cs="Segoe UI"/>
          <w:color w:val="404040"/>
          <w:sz w:val="22"/>
        </w:rPr>
        <w:t xml:space="preserve">- Al-Shafi'i Mosque  </w:t>
      </w:r>
      <w:r w:rsidR="000C1E5F" w:rsidRPr="0015412B">
        <w:rPr>
          <w:rFonts w:ascii="Aptos" w:eastAsia="Times New Roman" w:hAnsi="Aptos" w:cs="Segoe UI"/>
          <w:b/>
          <w:bCs/>
          <w:color w:val="404040"/>
          <w:sz w:val="22"/>
        </w:rPr>
        <w:br/>
      </w:r>
      <w:r w:rsidRPr="0015412B">
        <w:rPr>
          <w:rFonts w:ascii="Aptos" w:eastAsia="Times New Roman" w:hAnsi="Aptos" w:cs="Segoe UI"/>
          <w:color w:val="404040"/>
          <w:sz w:val="22"/>
        </w:rPr>
        <w:t xml:space="preserve">- Uthman bin Affan Mosque  </w:t>
      </w:r>
      <w:r w:rsidR="000C1E5F" w:rsidRPr="0015412B">
        <w:rPr>
          <w:rFonts w:ascii="Aptos" w:eastAsia="Times New Roman" w:hAnsi="Aptos" w:cs="Segoe UI"/>
          <w:b/>
          <w:bCs/>
          <w:color w:val="404040"/>
          <w:sz w:val="22"/>
        </w:rPr>
        <w:br/>
      </w:r>
      <w:r w:rsidRPr="0015412B">
        <w:rPr>
          <w:rFonts w:ascii="Aptos" w:eastAsia="Times New Roman" w:hAnsi="Aptos" w:cs="Segoe UI"/>
          <w:color w:val="404040"/>
          <w:sz w:val="22"/>
        </w:rPr>
        <w:t xml:space="preserve">- Beit Nassif  </w:t>
      </w:r>
      <w:r w:rsidR="000C1E5F" w:rsidRPr="0015412B">
        <w:rPr>
          <w:rFonts w:ascii="Aptos" w:eastAsia="Times New Roman" w:hAnsi="Aptos" w:cs="Segoe UI"/>
          <w:b/>
          <w:bCs/>
          <w:color w:val="404040"/>
          <w:sz w:val="22"/>
        </w:rPr>
        <w:br/>
      </w:r>
      <w:r w:rsidRPr="0015412B">
        <w:rPr>
          <w:rFonts w:ascii="Aptos" w:eastAsia="Times New Roman" w:hAnsi="Aptos" w:cs="Segoe UI"/>
          <w:color w:val="404040"/>
          <w:sz w:val="22"/>
        </w:rPr>
        <w:t xml:space="preserve">- Bab Makkah (Makkah Gate)  </w:t>
      </w:r>
      <w:r w:rsidR="000C1E5F" w:rsidRPr="0015412B">
        <w:rPr>
          <w:rFonts w:ascii="Aptos" w:eastAsia="Times New Roman" w:hAnsi="Aptos" w:cs="Segoe UI"/>
          <w:b/>
          <w:bCs/>
          <w:color w:val="404040"/>
          <w:sz w:val="22"/>
        </w:rPr>
        <w:br/>
      </w:r>
      <w:r w:rsidRPr="0015412B">
        <w:rPr>
          <w:rFonts w:ascii="Aptos" w:eastAsia="Times New Roman" w:hAnsi="Aptos" w:cs="Segoe UI"/>
          <w:color w:val="404040"/>
          <w:sz w:val="22"/>
        </w:rPr>
        <w:t>- Al-</w:t>
      </w:r>
      <w:proofErr w:type="spellStart"/>
      <w:r w:rsidRPr="0015412B">
        <w:rPr>
          <w:rFonts w:ascii="Aptos" w:eastAsia="Times New Roman" w:hAnsi="Aptos" w:cs="Segoe UI"/>
          <w:color w:val="404040"/>
          <w:sz w:val="22"/>
        </w:rPr>
        <w:t>Khunji</w:t>
      </w:r>
      <w:proofErr w:type="spellEnd"/>
      <w:r w:rsidRPr="0015412B">
        <w:rPr>
          <w:rFonts w:ascii="Aptos" w:eastAsia="Times New Roman" w:hAnsi="Aptos" w:cs="Segoe UI"/>
          <w:color w:val="404040"/>
          <w:sz w:val="22"/>
        </w:rPr>
        <w:t xml:space="preserve"> Ribat  </w:t>
      </w:r>
    </w:p>
    <w:p w14:paraId="73F7D234" w14:textId="77777777" w:rsidR="00565B76" w:rsidRPr="0015412B" w:rsidRDefault="00565B76" w:rsidP="000C1E5F">
      <w:pPr>
        <w:spacing w:line="240" w:lineRule="auto"/>
        <w:rPr>
          <w:rFonts w:ascii="Aptos" w:eastAsia="Times New Roman" w:hAnsi="Aptos" w:cs="Segoe UI"/>
          <w:color w:val="404040"/>
          <w:sz w:val="22"/>
        </w:rPr>
      </w:pPr>
    </w:p>
    <w:p w14:paraId="0548182B" w14:textId="77777777" w:rsidR="00565B76" w:rsidRPr="0015412B" w:rsidRDefault="00565B76" w:rsidP="000C1E5F">
      <w:pPr>
        <w:spacing w:line="240" w:lineRule="auto"/>
        <w:rPr>
          <w:rFonts w:ascii="Aptos" w:eastAsia="Times New Roman" w:hAnsi="Aptos" w:cs="Segoe UI"/>
          <w:b/>
          <w:bCs/>
          <w:color w:val="404040"/>
          <w:sz w:val="22"/>
        </w:rPr>
      </w:pPr>
      <w:r w:rsidRPr="0015412B">
        <w:rPr>
          <w:rFonts w:ascii="Aptos" w:eastAsia="Times New Roman" w:hAnsi="Aptos" w:cs="Segoe UI"/>
          <w:b/>
          <w:bCs/>
          <w:color w:val="404040"/>
          <w:sz w:val="22"/>
        </w:rPr>
        <w:t xml:space="preserve">Heritage Hotels:  </w:t>
      </w:r>
    </w:p>
    <w:p w14:paraId="0CCB5E00" w14:textId="74A3CB17" w:rsidR="00565B76"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As part of the program's efforts to restore heritage buildings and stimulate investment in hospitality, three heritage hotels have been reopened in line with UNESCO guidelines: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Beit </w:t>
      </w:r>
      <w:proofErr w:type="spellStart"/>
      <w:r w:rsidRPr="0015412B">
        <w:rPr>
          <w:rFonts w:ascii="Aptos" w:eastAsia="Times New Roman" w:hAnsi="Aptos" w:cs="Segoe UI"/>
          <w:color w:val="404040"/>
          <w:sz w:val="22"/>
        </w:rPr>
        <w:t>Jokhdar</w:t>
      </w:r>
      <w:proofErr w:type="spellEnd"/>
      <w:r w:rsidRPr="0015412B">
        <w:rPr>
          <w:rFonts w:ascii="Aptos" w:eastAsia="Times New Roman" w:hAnsi="Aptos" w:cs="Segoe UI"/>
          <w:color w:val="404040"/>
          <w:sz w:val="22"/>
        </w:rPr>
        <w:t xml:space="preserve">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Beit Al-Rayes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Beit </w:t>
      </w:r>
      <w:proofErr w:type="spellStart"/>
      <w:r w:rsidRPr="0015412B">
        <w:rPr>
          <w:rFonts w:ascii="Aptos" w:eastAsia="Times New Roman" w:hAnsi="Aptos" w:cs="Segoe UI"/>
          <w:color w:val="404040"/>
          <w:sz w:val="22"/>
        </w:rPr>
        <w:t>K</w:t>
      </w:r>
      <w:r w:rsidR="000E7EEF" w:rsidRPr="0015412B">
        <w:rPr>
          <w:rFonts w:ascii="Aptos" w:eastAsia="Times New Roman" w:hAnsi="Aptos" w:cs="Segoe UI"/>
          <w:color w:val="404040"/>
          <w:sz w:val="22"/>
        </w:rPr>
        <w:t>e</w:t>
      </w:r>
      <w:r w:rsidRPr="0015412B">
        <w:rPr>
          <w:rFonts w:ascii="Aptos" w:eastAsia="Times New Roman" w:hAnsi="Aptos" w:cs="Segoe UI"/>
          <w:color w:val="404040"/>
          <w:sz w:val="22"/>
        </w:rPr>
        <w:t>dwan</w:t>
      </w:r>
      <w:proofErr w:type="spellEnd"/>
      <w:r w:rsidRPr="0015412B">
        <w:rPr>
          <w:rFonts w:ascii="Aptos" w:eastAsia="Times New Roman" w:hAnsi="Aptos" w:cs="Segoe UI"/>
          <w:color w:val="404040"/>
          <w:sz w:val="22"/>
        </w:rPr>
        <w:t xml:space="preserve">  </w:t>
      </w:r>
    </w:p>
    <w:p w14:paraId="625EF12A" w14:textId="43CC7392" w:rsidR="00565B76" w:rsidRPr="0015412B" w:rsidRDefault="00565B76" w:rsidP="0015412B">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These hotels are part of a broader strategy to convert 34 historic buildings into boutique hotels, enhancing visitor experience and unlocking the economic value of the architectural heritage.  </w:t>
      </w:r>
    </w:p>
    <w:p w14:paraId="6BFE1A9F" w14:textId="11EAF7A2" w:rsidR="00565B76" w:rsidRPr="0015412B" w:rsidRDefault="00565B76" w:rsidP="000C1E5F">
      <w:pPr>
        <w:spacing w:line="240" w:lineRule="auto"/>
        <w:rPr>
          <w:rFonts w:ascii="Aptos" w:eastAsia="Times New Roman" w:hAnsi="Aptos" w:cs="Segoe UI"/>
          <w:b/>
          <w:bCs/>
          <w:color w:val="404040"/>
          <w:sz w:val="22"/>
        </w:rPr>
      </w:pPr>
      <w:r w:rsidRPr="0015412B">
        <w:rPr>
          <w:rFonts w:ascii="Aptos" w:eastAsia="Times New Roman" w:hAnsi="Aptos" w:cs="Segoe UI"/>
          <w:b/>
          <w:bCs/>
          <w:color w:val="404040"/>
          <w:sz w:val="22"/>
        </w:rPr>
        <w:t xml:space="preserve">Markets:  </w:t>
      </w:r>
    </w:p>
    <w:p w14:paraId="0E504179" w14:textId="77777777" w:rsidR="00565B76"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The historical markets of Jeddah are cultural landmarks that tell stories of economic and social life across centuries. Their narrow alleys and aged shops reflect the soul of the city and are part of its World Heritage status.  </w:t>
      </w:r>
    </w:p>
    <w:p w14:paraId="37EC6E3D" w14:textId="77777777" w:rsidR="00565B76" w:rsidRPr="0015412B" w:rsidRDefault="00565B76" w:rsidP="000C1E5F">
      <w:pPr>
        <w:spacing w:line="240" w:lineRule="auto"/>
        <w:rPr>
          <w:rFonts w:ascii="Aptos" w:eastAsia="Times New Roman" w:hAnsi="Aptos" w:cs="Segoe UI"/>
          <w:b/>
          <w:bCs/>
          <w:color w:val="404040"/>
          <w:sz w:val="22"/>
          <w:u w:val="single"/>
        </w:rPr>
      </w:pPr>
      <w:r w:rsidRPr="0015412B">
        <w:rPr>
          <w:rFonts w:ascii="Aptos" w:eastAsia="Times New Roman" w:hAnsi="Aptos" w:cs="Segoe UI"/>
          <w:b/>
          <w:bCs/>
          <w:color w:val="404040"/>
          <w:sz w:val="22"/>
          <w:u w:val="single"/>
        </w:rPr>
        <w:t xml:space="preserve">Main markets include:  </w:t>
      </w:r>
    </w:p>
    <w:p w14:paraId="73FDA469" w14:textId="11776D76" w:rsidR="00565B76"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1. Souq Al-Badu: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One of the oldest, dating back to the 13th century AH; known for grains, later fabric, and tailoring supplies.  </w:t>
      </w:r>
    </w:p>
    <w:p w14:paraId="675EC714" w14:textId="336002EF" w:rsidR="00565B76"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2. Souq Al-Jami' (Al-Shafi'i):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Named after the adjacent mosque; known for food and home goods, and solidarity among merchants.  </w:t>
      </w:r>
    </w:p>
    <w:p w14:paraId="68FE67B5" w14:textId="6FA82DAE" w:rsidR="00565B76"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3. Souq Al-Alawi: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Extends from </w:t>
      </w:r>
      <w:proofErr w:type="spellStart"/>
      <w:r w:rsidRPr="0015412B">
        <w:rPr>
          <w:rFonts w:ascii="Aptos" w:eastAsia="Times New Roman" w:hAnsi="Aptos" w:cs="Segoe UI"/>
          <w:color w:val="404040"/>
          <w:sz w:val="22"/>
        </w:rPr>
        <w:t>Qabel</w:t>
      </w:r>
      <w:proofErr w:type="spellEnd"/>
      <w:r w:rsidRPr="0015412B">
        <w:rPr>
          <w:rFonts w:ascii="Aptos" w:eastAsia="Times New Roman" w:hAnsi="Aptos" w:cs="Segoe UI"/>
          <w:color w:val="404040"/>
          <w:sz w:val="22"/>
        </w:rPr>
        <w:t xml:space="preserve"> Street to Bab Makkah; the largest and oldest market; famous for herbs, sweets, spices, leather, and textiles.  </w:t>
      </w:r>
    </w:p>
    <w:p w14:paraId="041539A0" w14:textId="5EAF8DA2" w:rsidR="00565B76"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4. Souq Al-Nada: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Located in Harat Al-Sham; known for food and crafts; includes historic sites like Beit </w:t>
      </w:r>
      <w:proofErr w:type="spellStart"/>
      <w:r w:rsidRPr="0015412B">
        <w:rPr>
          <w:rFonts w:ascii="Aptos" w:eastAsia="Times New Roman" w:hAnsi="Aptos" w:cs="Segoe UI"/>
          <w:color w:val="404040"/>
          <w:sz w:val="22"/>
        </w:rPr>
        <w:t>Banajah</w:t>
      </w:r>
      <w:proofErr w:type="spellEnd"/>
      <w:r w:rsidRPr="0015412B">
        <w:rPr>
          <w:rFonts w:ascii="Aptos" w:eastAsia="Times New Roman" w:hAnsi="Aptos" w:cs="Segoe UI"/>
          <w:color w:val="404040"/>
          <w:sz w:val="22"/>
        </w:rPr>
        <w:t xml:space="preserve">.  </w:t>
      </w:r>
    </w:p>
    <w:p w14:paraId="089C0D10" w14:textId="157A9151" w:rsidR="00565B76" w:rsidRPr="0015412B" w:rsidRDefault="00565B76" w:rsidP="0015412B">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5. </w:t>
      </w:r>
      <w:proofErr w:type="spellStart"/>
      <w:r w:rsidRPr="0015412B">
        <w:rPr>
          <w:rFonts w:ascii="Aptos" w:eastAsia="Times New Roman" w:hAnsi="Aptos" w:cs="Segoe UI"/>
          <w:color w:val="404040"/>
          <w:sz w:val="22"/>
        </w:rPr>
        <w:t>Qabel</w:t>
      </w:r>
      <w:proofErr w:type="spellEnd"/>
      <w:r w:rsidRPr="0015412B">
        <w:rPr>
          <w:rFonts w:ascii="Aptos" w:eastAsia="Times New Roman" w:hAnsi="Aptos" w:cs="Segoe UI"/>
          <w:color w:val="404040"/>
          <w:sz w:val="22"/>
        </w:rPr>
        <w:t xml:space="preserve"> Street Market: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Established in 1337 AH; was the first market in Jeddah to be electrified by Suleiman Qabel.  </w:t>
      </w:r>
    </w:p>
    <w:p w14:paraId="65ADC207" w14:textId="77777777" w:rsidR="00565B76" w:rsidRPr="0015412B" w:rsidRDefault="00565B76" w:rsidP="000C1E5F">
      <w:pPr>
        <w:spacing w:line="240" w:lineRule="auto"/>
        <w:rPr>
          <w:rFonts w:ascii="Aptos" w:eastAsia="Times New Roman" w:hAnsi="Aptos" w:cs="Segoe UI"/>
          <w:b/>
          <w:bCs/>
          <w:color w:val="404040"/>
          <w:sz w:val="22"/>
        </w:rPr>
      </w:pPr>
      <w:r w:rsidRPr="0015412B">
        <w:rPr>
          <w:rFonts w:ascii="Aptos" w:eastAsia="Times New Roman" w:hAnsi="Aptos" w:cs="Segoe UI"/>
          <w:b/>
          <w:bCs/>
          <w:color w:val="404040"/>
          <w:sz w:val="22"/>
        </w:rPr>
        <w:lastRenderedPageBreak/>
        <w:t xml:space="preserve">Restaurants:  </w:t>
      </w:r>
    </w:p>
    <w:p w14:paraId="55F96E9E" w14:textId="7C0E7BB5" w:rsidR="00565B76"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To revive the district's culinary traditions, the program has supported and developed 14 heritage restaurants</w:t>
      </w:r>
      <w:r w:rsidR="008A2F2A" w:rsidRPr="0015412B">
        <w:rPr>
          <w:rFonts w:ascii="Aptos" w:eastAsia="Times New Roman" w:hAnsi="Aptos" w:cs="Segoe UI"/>
          <w:color w:val="404040"/>
          <w:sz w:val="22"/>
        </w:rPr>
        <w:t xml:space="preserve"> with </w:t>
      </w:r>
      <w:r w:rsidRPr="0015412B">
        <w:rPr>
          <w:rFonts w:ascii="Aptos" w:eastAsia="Times New Roman" w:hAnsi="Aptos" w:cs="Segoe UI"/>
          <w:color w:val="404040"/>
          <w:sz w:val="22"/>
        </w:rPr>
        <w:t xml:space="preserve">brand identity upgrades, interior design, digital platforms, and delivery services.  </w:t>
      </w:r>
    </w:p>
    <w:p w14:paraId="17430D49" w14:textId="4AB325DE" w:rsidR="00565B76"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Supported restaurants: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w:t>
      </w:r>
      <w:proofErr w:type="spellStart"/>
      <w:r w:rsidRPr="0015412B">
        <w:rPr>
          <w:rFonts w:ascii="Aptos" w:eastAsia="Times New Roman" w:hAnsi="Aptos" w:cs="Segoe UI"/>
          <w:color w:val="404040"/>
          <w:sz w:val="22"/>
        </w:rPr>
        <w:t>Ba'eesa</w:t>
      </w:r>
      <w:proofErr w:type="spellEnd"/>
      <w:r w:rsidRPr="0015412B">
        <w:rPr>
          <w:rFonts w:ascii="Aptos" w:eastAsia="Times New Roman" w:hAnsi="Aptos" w:cs="Segoe UI"/>
          <w:color w:val="404040"/>
          <w:sz w:val="22"/>
        </w:rPr>
        <w:t xml:space="preserve">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w:t>
      </w:r>
      <w:proofErr w:type="spellStart"/>
      <w:r w:rsidRPr="0015412B">
        <w:rPr>
          <w:rFonts w:ascii="Aptos" w:eastAsia="Times New Roman" w:hAnsi="Aptos" w:cs="Segoe UI"/>
          <w:color w:val="404040"/>
          <w:sz w:val="22"/>
        </w:rPr>
        <w:t>Ba'ashan</w:t>
      </w:r>
      <w:proofErr w:type="spellEnd"/>
      <w:r w:rsidRPr="0015412B">
        <w:rPr>
          <w:rFonts w:ascii="Aptos" w:eastAsia="Times New Roman" w:hAnsi="Aptos" w:cs="Segoe UI"/>
          <w:color w:val="404040"/>
          <w:sz w:val="22"/>
        </w:rPr>
        <w:t xml:space="preserve">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Sheikh's Bakery</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Al-</w:t>
      </w:r>
      <w:proofErr w:type="spellStart"/>
      <w:r w:rsidRPr="0015412B">
        <w:rPr>
          <w:rFonts w:ascii="Aptos" w:eastAsia="Times New Roman" w:hAnsi="Aptos" w:cs="Segoe UI"/>
          <w:color w:val="404040"/>
          <w:sz w:val="22"/>
        </w:rPr>
        <w:t>Busali</w:t>
      </w:r>
      <w:proofErr w:type="spellEnd"/>
      <w:r w:rsidRPr="0015412B">
        <w:rPr>
          <w:rFonts w:ascii="Aptos" w:eastAsia="Times New Roman" w:hAnsi="Aptos" w:cs="Segoe UI"/>
          <w:color w:val="404040"/>
          <w:sz w:val="22"/>
        </w:rPr>
        <w:t xml:space="preserve">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Al-Saeedi Bakery</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Fattah Beans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Uncle Jalal's Hummus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Hano's Broast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Abu Youssef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Layali Al-</w:t>
      </w:r>
      <w:proofErr w:type="spellStart"/>
      <w:r w:rsidRPr="0015412B">
        <w:rPr>
          <w:rFonts w:ascii="Aptos" w:eastAsia="Times New Roman" w:hAnsi="Aptos" w:cs="Segoe UI"/>
          <w:color w:val="404040"/>
          <w:sz w:val="22"/>
        </w:rPr>
        <w:t>Tarikhiyah</w:t>
      </w:r>
      <w:proofErr w:type="spellEnd"/>
      <w:r w:rsidRPr="0015412B">
        <w:rPr>
          <w:rFonts w:ascii="Aptos" w:eastAsia="Times New Roman" w:hAnsi="Aptos" w:cs="Segoe UI"/>
          <w:color w:val="404040"/>
          <w:sz w:val="22"/>
        </w:rPr>
        <w:t xml:space="preserve"> Café  </w:t>
      </w:r>
      <w:r w:rsidR="000C1E5F" w:rsidRPr="0015412B">
        <w:rPr>
          <w:rFonts w:ascii="Aptos" w:eastAsia="Times New Roman" w:hAnsi="Aptos" w:cs="Segoe UI"/>
          <w:color w:val="404040"/>
          <w:sz w:val="22"/>
        </w:rPr>
        <w:br/>
        <w:t xml:space="preserve">- </w:t>
      </w:r>
      <w:r w:rsidRPr="0015412B">
        <w:rPr>
          <w:rFonts w:ascii="Aptos" w:eastAsia="Times New Roman" w:hAnsi="Aptos" w:cs="Segoe UI"/>
          <w:color w:val="404040"/>
          <w:sz w:val="22"/>
        </w:rPr>
        <w:t xml:space="preserve">Harat Al-Bahr Lounge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Beit Al-Hejaz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Sobia Clay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w:t>
      </w:r>
      <w:proofErr w:type="spellStart"/>
      <w:r w:rsidRPr="0015412B">
        <w:rPr>
          <w:rFonts w:ascii="Aptos" w:hAnsi="Aptos" w:cs="Segoe UI"/>
          <w:color w:val="404040"/>
          <w:sz w:val="22"/>
        </w:rPr>
        <w:t>Irth</w:t>
      </w:r>
      <w:proofErr w:type="spellEnd"/>
      <w:r w:rsidRPr="0015412B">
        <w:rPr>
          <w:rFonts w:ascii="Aptos" w:hAnsi="Aptos" w:cs="Segoe UI"/>
          <w:color w:val="404040"/>
          <w:sz w:val="22"/>
        </w:rPr>
        <w:t xml:space="preserve"> Café</w:t>
      </w:r>
    </w:p>
    <w:p w14:paraId="02616CE2" w14:textId="77777777" w:rsidR="00565B76"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These restaurants reflect authentic local flavors such as </w:t>
      </w:r>
      <w:proofErr w:type="spellStart"/>
      <w:r w:rsidRPr="0015412B">
        <w:rPr>
          <w:rFonts w:ascii="Aptos" w:eastAsia="Times New Roman" w:hAnsi="Aptos" w:cs="Segoe UI"/>
          <w:color w:val="404040"/>
          <w:sz w:val="22"/>
        </w:rPr>
        <w:t>sobia</w:t>
      </w:r>
      <w:proofErr w:type="spellEnd"/>
      <w:r w:rsidRPr="0015412B">
        <w:rPr>
          <w:rFonts w:ascii="Aptos" w:eastAsia="Times New Roman" w:hAnsi="Aptos" w:cs="Segoe UI"/>
          <w:color w:val="404040"/>
          <w:sz w:val="22"/>
        </w:rPr>
        <w:t xml:space="preserve">, Hijazi fava beans, </w:t>
      </w:r>
      <w:proofErr w:type="spellStart"/>
      <w:r w:rsidRPr="0015412B">
        <w:rPr>
          <w:rFonts w:ascii="Aptos" w:eastAsia="Times New Roman" w:hAnsi="Aptos" w:cs="Segoe UI"/>
          <w:color w:val="404040"/>
          <w:sz w:val="22"/>
        </w:rPr>
        <w:t>tannour</w:t>
      </w:r>
      <w:proofErr w:type="spellEnd"/>
      <w:r w:rsidRPr="0015412B">
        <w:rPr>
          <w:rFonts w:ascii="Aptos" w:eastAsia="Times New Roman" w:hAnsi="Aptos" w:cs="Segoe UI"/>
          <w:color w:val="404040"/>
          <w:sz w:val="22"/>
        </w:rPr>
        <w:t xml:space="preserve"> bread, and traditional beverages, offering visitors a modern taste of historical Hejazi cuisine.  </w:t>
      </w:r>
    </w:p>
    <w:p w14:paraId="6E9AD8E4" w14:textId="77777777" w:rsidR="00565B76" w:rsidRPr="0015412B" w:rsidRDefault="00565B76" w:rsidP="000C1E5F">
      <w:pPr>
        <w:spacing w:line="240" w:lineRule="auto"/>
        <w:rPr>
          <w:rFonts w:ascii="Aptos" w:eastAsia="Times New Roman" w:hAnsi="Aptos" w:cs="Segoe UI"/>
          <w:color w:val="404040"/>
          <w:sz w:val="22"/>
        </w:rPr>
      </w:pPr>
    </w:p>
    <w:p w14:paraId="29ECF1E0" w14:textId="77777777" w:rsidR="005D2E90" w:rsidRPr="0015412B" w:rsidRDefault="005D2E90" w:rsidP="000C1E5F">
      <w:pPr>
        <w:spacing w:line="240" w:lineRule="auto"/>
        <w:rPr>
          <w:rFonts w:ascii="Aptos" w:eastAsia="Times New Roman" w:hAnsi="Aptos" w:cs="Segoe UI"/>
          <w:b/>
          <w:bCs/>
          <w:color w:val="404040"/>
          <w:sz w:val="22"/>
        </w:rPr>
      </w:pPr>
    </w:p>
    <w:p w14:paraId="1829DA42" w14:textId="77777777" w:rsidR="005D2E90" w:rsidRPr="0015412B" w:rsidRDefault="005D2E90" w:rsidP="000C1E5F">
      <w:pPr>
        <w:spacing w:line="240" w:lineRule="auto"/>
        <w:rPr>
          <w:rFonts w:ascii="Aptos" w:eastAsia="Times New Roman" w:hAnsi="Aptos" w:cs="Segoe UI"/>
          <w:b/>
          <w:bCs/>
          <w:color w:val="404040"/>
          <w:sz w:val="22"/>
        </w:rPr>
      </w:pPr>
    </w:p>
    <w:p w14:paraId="457F84E9" w14:textId="55C0A0DF" w:rsidR="00565B76" w:rsidRPr="0015412B" w:rsidRDefault="00565B76" w:rsidP="000C1E5F">
      <w:pPr>
        <w:spacing w:line="240" w:lineRule="auto"/>
        <w:jc w:val="center"/>
        <w:rPr>
          <w:rFonts w:ascii="Aptos" w:eastAsia="Times New Roman" w:hAnsi="Aptos" w:cs="Segoe UI"/>
          <w:b/>
          <w:bCs/>
          <w:color w:val="404040"/>
          <w:sz w:val="29"/>
          <w:szCs w:val="29"/>
        </w:rPr>
      </w:pPr>
      <w:r w:rsidRPr="0015412B">
        <w:rPr>
          <w:rFonts w:ascii="Aptos" w:eastAsia="Times New Roman" w:hAnsi="Aptos" w:cs="Segoe UI"/>
          <w:b/>
          <w:bCs/>
          <w:color w:val="404040"/>
          <w:sz w:val="29"/>
          <w:szCs w:val="29"/>
        </w:rPr>
        <w:t>Key Statistics</w:t>
      </w:r>
    </w:p>
    <w:p w14:paraId="481AC692" w14:textId="77777777" w:rsidR="00565B76" w:rsidRPr="0015412B" w:rsidRDefault="00565B76" w:rsidP="000C1E5F">
      <w:pPr>
        <w:spacing w:line="240" w:lineRule="auto"/>
        <w:rPr>
          <w:rFonts w:ascii="Aptos" w:eastAsia="Times New Roman" w:hAnsi="Aptos" w:cs="Segoe UI"/>
          <w:color w:val="404040"/>
          <w:sz w:val="22"/>
        </w:rPr>
      </w:pPr>
    </w:p>
    <w:p w14:paraId="02B30346" w14:textId="7135102C" w:rsidR="00565B76"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- 638 heritage buildings targeted for restoration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- 75 buildings restored and rehabilitated in 2024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- 90 buildings underwent emergency structural reinforcement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- 34 buildings planned for conversion into heritage hotels (3 already operational)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- 5.7 million visitors in 2024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- 2.5 million visitors during the Ramadan season alone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- 13 heritage restaurants received direct support from the program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- 99 family-run product shops operating in the district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- 500,000 visitor guides distributed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- 70 tons of waste removed daily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- 579 employees and 729 vehicles allocated for operations and maintenance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- 120,000 square meters of green space added to the district  </w:t>
      </w:r>
    </w:p>
    <w:p w14:paraId="03D76C50" w14:textId="77777777" w:rsidR="000C1E5F" w:rsidRPr="0015412B" w:rsidRDefault="000C1E5F" w:rsidP="0015412B">
      <w:pPr>
        <w:spacing w:line="240" w:lineRule="auto"/>
        <w:rPr>
          <w:rFonts w:ascii="Aptos" w:eastAsia="Times New Roman" w:hAnsi="Aptos" w:cs="Segoe UI"/>
          <w:b/>
          <w:bCs/>
          <w:color w:val="404040"/>
          <w:sz w:val="29"/>
          <w:szCs w:val="29"/>
        </w:rPr>
      </w:pPr>
    </w:p>
    <w:p w14:paraId="6AB3C79B" w14:textId="59E86214" w:rsidR="00565B76" w:rsidRPr="0015412B" w:rsidRDefault="00565B76" w:rsidP="000C1E5F">
      <w:pPr>
        <w:spacing w:line="240" w:lineRule="auto"/>
        <w:jc w:val="center"/>
        <w:rPr>
          <w:rFonts w:ascii="Aptos" w:eastAsia="Times New Roman" w:hAnsi="Aptos" w:cs="Segoe UI"/>
          <w:b/>
          <w:bCs/>
          <w:color w:val="404040"/>
          <w:sz w:val="29"/>
          <w:szCs w:val="29"/>
        </w:rPr>
      </w:pPr>
      <w:r w:rsidRPr="0015412B">
        <w:rPr>
          <w:rFonts w:ascii="Aptos" w:eastAsia="Times New Roman" w:hAnsi="Aptos" w:cs="Segoe UI"/>
          <w:b/>
          <w:bCs/>
          <w:color w:val="404040"/>
          <w:sz w:val="29"/>
          <w:szCs w:val="29"/>
        </w:rPr>
        <w:lastRenderedPageBreak/>
        <w:t>Seasonal Events — Highlights</w:t>
      </w:r>
    </w:p>
    <w:p w14:paraId="0DFD739B" w14:textId="77777777" w:rsidR="00565B76" w:rsidRPr="0015412B" w:rsidRDefault="00565B76" w:rsidP="000C1E5F">
      <w:pPr>
        <w:spacing w:line="240" w:lineRule="auto"/>
        <w:rPr>
          <w:rFonts w:ascii="Aptos" w:eastAsia="Times New Roman" w:hAnsi="Aptos" w:cs="Segoe UI"/>
          <w:color w:val="404040"/>
          <w:sz w:val="22"/>
        </w:rPr>
      </w:pPr>
    </w:p>
    <w:p w14:paraId="0DA73E1F" w14:textId="77777777" w:rsidR="000C1E5F" w:rsidRPr="0015412B" w:rsidRDefault="00565B76" w:rsidP="000C1E5F">
      <w:pPr>
        <w:spacing w:line="240" w:lineRule="auto"/>
        <w:rPr>
          <w:rFonts w:ascii="Aptos" w:eastAsia="Times New Roman" w:hAnsi="Aptos" w:cs="Segoe UI"/>
          <w:b/>
          <w:bCs/>
          <w:color w:val="404040"/>
          <w:sz w:val="22"/>
        </w:rPr>
      </w:pPr>
      <w:r w:rsidRPr="0015412B">
        <w:rPr>
          <w:rFonts w:ascii="Aptos" w:eastAsia="Times New Roman" w:hAnsi="Aptos" w:cs="Segoe UI"/>
          <w:b/>
          <w:bCs/>
          <w:color w:val="404040"/>
          <w:sz w:val="22"/>
        </w:rPr>
        <w:t xml:space="preserve">Ramadan Season:  </w:t>
      </w:r>
      <w:r w:rsidR="000C1E5F" w:rsidRPr="0015412B">
        <w:rPr>
          <w:rFonts w:ascii="Aptos" w:eastAsia="Times New Roman" w:hAnsi="Aptos" w:cs="Segoe UI"/>
          <w:b/>
          <w:bCs/>
          <w:color w:val="404040"/>
          <w:sz w:val="22"/>
        </w:rPr>
        <w:br/>
      </w:r>
      <w:r w:rsidRPr="0015412B">
        <w:rPr>
          <w:rFonts w:ascii="Aptos" w:eastAsia="Times New Roman" w:hAnsi="Aptos" w:cs="Segoe UI"/>
          <w:color w:val="404040"/>
          <w:sz w:val="22"/>
        </w:rPr>
        <w:t xml:space="preserve">- Community Iftar gatherings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Artistic and musical performances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Ramadan markets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Traditional children's games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Guided tours to heritage landmarks  </w:t>
      </w:r>
    </w:p>
    <w:p w14:paraId="76C50D8B" w14:textId="472117BE" w:rsidR="00565B76" w:rsidRPr="0015412B" w:rsidRDefault="00565B76" w:rsidP="000C1E5F">
      <w:pPr>
        <w:spacing w:line="240" w:lineRule="auto"/>
        <w:rPr>
          <w:rFonts w:ascii="Aptos" w:eastAsia="Times New Roman" w:hAnsi="Aptos" w:cs="Segoe UI"/>
          <w:b/>
          <w:bCs/>
          <w:color w:val="404040"/>
          <w:sz w:val="22"/>
        </w:rPr>
      </w:pPr>
      <w:r w:rsidRPr="0015412B">
        <w:rPr>
          <w:rFonts w:ascii="Aptos" w:eastAsia="Times New Roman" w:hAnsi="Aptos" w:cs="Segoe UI"/>
          <w:b/>
          <w:bCs/>
          <w:color w:val="404040"/>
          <w:sz w:val="22"/>
        </w:rPr>
        <w:t xml:space="preserve">Balad Al-Fann (City of Art) Initiative:  </w:t>
      </w:r>
      <w:r w:rsidR="000C1E5F" w:rsidRPr="0015412B">
        <w:rPr>
          <w:rFonts w:ascii="Aptos" w:eastAsia="Times New Roman" w:hAnsi="Aptos" w:cs="Segoe UI"/>
          <w:b/>
          <w:bCs/>
          <w:color w:val="404040"/>
          <w:sz w:val="22"/>
        </w:rPr>
        <w:br/>
      </w:r>
      <w:r w:rsidRPr="0015412B">
        <w:rPr>
          <w:rFonts w:ascii="Aptos" w:eastAsia="Times New Roman" w:hAnsi="Aptos" w:cs="Segoe UI"/>
          <w:color w:val="404040"/>
          <w:sz w:val="22"/>
        </w:rPr>
        <w:t xml:space="preserve">- Musical and visual art performances  </w:t>
      </w:r>
      <w:r w:rsidR="000C1E5F" w:rsidRPr="0015412B">
        <w:rPr>
          <w:rFonts w:ascii="Aptos" w:eastAsia="Times New Roman" w:hAnsi="Aptos" w:cs="Segoe UI"/>
          <w:b/>
          <w:bCs/>
          <w:color w:val="404040"/>
          <w:sz w:val="22"/>
        </w:rPr>
        <w:br/>
      </w:r>
      <w:r w:rsidRPr="0015412B">
        <w:rPr>
          <w:rFonts w:ascii="Aptos" w:eastAsia="Times New Roman" w:hAnsi="Aptos" w:cs="Segoe UI"/>
          <w:color w:val="404040"/>
          <w:sz w:val="22"/>
        </w:rPr>
        <w:t xml:space="preserve">- Visual art exhibitions  </w:t>
      </w:r>
      <w:r w:rsidR="000C1E5F" w:rsidRPr="0015412B">
        <w:rPr>
          <w:rFonts w:ascii="Aptos" w:eastAsia="Times New Roman" w:hAnsi="Aptos" w:cs="Segoe UI"/>
          <w:b/>
          <w:bCs/>
          <w:color w:val="404040"/>
          <w:sz w:val="22"/>
        </w:rPr>
        <w:br/>
      </w:r>
      <w:r w:rsidRPr="0015412B">
        <w:rPr>
          <w:rFonts w:ascii="Aptos" w:eastAsia="Times New Roman" w:hAnsi="Aptos" w:cs="Segoe UI"/>
          <w:color w:val="404040"/>
          <w:sz w:val="22"/>
        </w:rPr>
        <w:t xml:space="preserve">- Children's workshops under the theme "Formation"  </w:t>
      </w:r>
      <w:r w:rsidR="000C1E5F" w:rsidRPr="0015412B">
        <w:rPr>
          <w:rFonts w:ascii="Aptos" w:eastAsia="Times New Roman" w:hAnsi="Aptos" w:cs="Segoe UI"/>
          <w:b/>
          <w:bCs/>
          <w:color w:val="404040"/>
          <w:sz w:val="22"/>
        </w:rPr>
        <w:br/>
      </w:r>
      <w:r w:rsidRPr="0015412B">
        <w:rPr>
          <w:rFonts w:ascii="Aptos" w:eastAsia="Times New Roman" w:hAnsi="Aptos" w:cs="Segoe UI"/>
          <w:color w:val="404040"/>
          <w:sz w:val="22"/>
        </w:rPr>
        <w:t xml:space="preserve">- Honors for art icons like Safeya </w:t>
      </w:r>
      <w:proofErr w:type="spellStart"/>
      <w:r w:rsidRPr="0015412B">
        <w:rPr>
          <w:rFonts w:ascii="Aptos" w:eastAsia="Times New Roman" w:hAnsi="Aptos" w:cs="Segoe UI"/>
          <w:color w:val="404040"/>
          <w:sz w:val="22"/>
        </w:rPr>
        <w:t>Binzagr</w:t>
      </w:r>
      <w:proofErr w:type="spellEnd"/>
      <w:r w:rsidRPr="0015412B">
        <w:rPr>
          <w:rFonts w:ascii="Aptos" w:eastAsia="Times New Roman" w:hAnsi="Aptos" w:cs="Segoe UI"/>
          <w:color w:val="404040"/>
          <w:sz w:val="22"/>
        </w:rPr>
        <w:t xml:space="preserve"> and Hisham </w:t>
      </w:r>
      <w:proofErr w:type="spellStart"/>
      <w:r w:rsidRPr="0015412B">
        <w:rPr>
          <w:rFonts w:ascii="Aptos" w:eastAsia="Times New Roman" w:hAnsi="Aptos" w:cs="Segoe UI"/>
          <w:color w:val="404040"/>
          <w:sz w:val="22"/>
        </w:rPr>
        <w:t>Benjabi</w:t>
      </w:r>
      <w:proofErr w:type="spellEnd"/>
      <w:r w:rsidRPr="0015412B">
        <w:rPr>
          <w:rFonts w:ascii="Aptos" w:eastAsia="Times New Roman" w:hAnsi="Aptos" w:cs="Segoe UI"/>
          <w:color w:val="404040"/>
          <w:sz w:val="22"/>
        </w:rPr>
        <w:t xml:space="preserve">  </w:t>
      </w:r>
      <w:r w:rsidR="000C1E5F" w:rsidRPr="0015412B">
        <w:rPr>
          <w:rFonts w:ascii="Aptos" w:eastAsia="Times New Roman" w:hAnsi="Aptos" w:cs="Segoe UI"/>
          <w:b/>
          <w:bCs/>
          <w:color w:val="404040"/>
          <w:sz w:val="22"/>
        </w:rPr>
        <w:br/>
      </w:r>
      <w:r w:rsidRPr="0015412B">
        <w:rPr>
          <w:rFonts w:ascii="Aptos" w:eastAsia="Times New Roman" w:hAnsi="Aptos" w:cs="Segoe UI"/>
          <w:color w:val="404040"/>
          <w:sz w:val="22"/>
        </w:rPr>
        <w:t xml:space="preserve">- Open-air cinema  </w:t>
      </w:r>
    </w:p>
    <w:p w14:paraId="49506ADC" w14:textId="77777777" w:rsidR="000C1E5F"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b/>
          <w:bCs/>
          <w:color w:val="404040"/>
          <w:sz w:val="22"/>
        </w:rPr>
        <w:t xml:space="preserve">World Heritage Day:  </w:t>
      </w:r>
      <w:r w:rsidR="000C1E5F" w:rsidRPr="0015412B">
        <w:rPr>
          <w:rFonts w:ascii="Aptos" w:eastAsia="Times New Roman" w:hAnsi="Aptos" w:cs="Segoe UI"/>
          <w:b/>
          <w:bCs/>
          <w:color w:val="404040"/>
          <w:sz w:val="22"/>
        </w:rPr>
        <w:br/>
      </w:r>
      <w:r w:rsidRPr="0015412B">
        <w:rPr>
          <w:rFonts w:ascii="Aptos" w:eastAsia="Times New Roman" w:hAnsi="Aptos" w:cs="Segoe UI"/>
          <w:color w:val="404040"/>
          <w:sz w:val="22"/>
        </w:rPr>
        <w:t xml:space="preserve">- Guided heritage tours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Documentary displays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Awareness workshops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 Light shows on heritage buildings  </w:t>
      </w:r>
    </w:p>
    <w:p w14:paraId="0F85A7B9" w14:textId="457C36D5" w:rsidR="00565B76" w:rsidRPr="0015412B" w:rsidRDefault="00565B76" w:rsidP="000C1E5F">
      <w:pPr>
        <w:spacing w:line="240" w:lineRule="auto"/>
        <w:rPr>
          <w:rFonts w:ascii="Aptos" w:eastAsia="Times New Roman" w:hAnsi="Aptos" w:cs="Segoe UI"/>
          <w:b/>
          <w:bCs/>
          <w:color w:val="404040"/>
          <w:sz w:val="22"/>
        </w:rPr>
      </w:pPr>
      <w:r w:rsidRPr="0015412B">
        <w:rPr>
          <w:rFonts w:ascii="Aptos" w:eastAsia="Times New Roman" w:hAnsi="Aptos" w:cs="Segoe UI"/>
          <w:b/>
          <w:bCs/>
          <w:color w:val="404040"/>
          <w:sz w:val="22"/>
        </w:rPr>
        <w:t xml:space="preserve">Historic Jeddah Half Marathon:  </w:t>
      </w:r>
      <w:r w:rsidR="000C1E5F" w:rsidRPr="0015412B">
        <w:rPr>
          <w:rFonts w:ascii="Aptos" w:eastAsia="Times New Roman" w:hAnsi="Aptos" w:cs="Segoe UI"/>
          <w:b/>
          <w:bCs/>
          <w:color w:val="404040"/>
          <w:sz w:val="22"/>
        </w:rPr>
        <w:br/>
      </w:r>
      <w:r w:rsidRPr="0015412B">
        <w:rPr>
          <w:rFonts w:ascii="Aptos" w:eastAsia="Times New Roman" w:hAnsi="Aptos" w:cs="Segoe UI"/>
          <w:color w:val="404040"/>
          <w:sz w:val="22"/>
        </w:rPr>
        <w:t xml:space="preserve">- A sports event through the district's heritage alleys  </w:t>
      </w:r>
      <w:r w:rsidR="000C1E5F" w:rsidRPr="0015412B">
        <w:rPr>
          <w:rFonts w:ascii="Aptos" w:eastAsia="Times New Roman" w:hAnsi="Aptos" w:cs="Segoe UI"/>
          <w:b/>
          <w:bCs/>
          <w:color w:val="404040"/>
          <w:sz w:val="22"/>
        </w:rPr>
        <w:br/>
      </w:r>
      <w:r w:rsidRPr="0015412B">
        <w:rPr>
          <w:rFonts w:ascii="Aptos" w:eastAsia="Times New Roman" w:hAnsi="Aptos" w:cs="Segoe UI"/>
          <w:color w:val="404040"/>
          <w:sz w:val="22"/>
        </w:rPr>
        <w:t xml:space="preserve">- Combines fitness with cultural appreciation  </w:t>
      </w:r>
      <w:r w:rsidR="000C1E5F" w:rsidRPr="0015412B">
        <w:rPr>
          <w:rFonts w:ascii="Aptos" w:eastAsia="Times New Roman" w:hAnsi="Aptos" w:cs="Segoe UI"/>
          <w:b/>
          <w:bCs/>
          <w:color w:val="404040"/>
          <w:sz w:val="22"/>
        </w:rPr>
        <w:br/>
      </w:r>
      <w:r w:rsidRPr="0015412B">
        <w:rPr>
          <w:rFonts w:ascii="Aptos" w:eastAsia="Times New Roman" w:hAnsi="Aptos" w:cs="Segoe UI"/>
          <w:color w:val="404040"/>
          <w:sz w:val="22"/>
        </w:rPr>
        <w:t xml:space="preserve">- Attracts diverse participants  </w:t>
      </w:r>
    </w:p>
    <w:p w14:paraId="017605B8" w14:textId="4ECBEB5B" w:rsidR="00565B76" w:rsidRPr="0015412B" w:rsidRDefault="00565B76" w:rsidP="000C1E5F">
      <w:pPr>
        <w:spacing w:line="240" w:lineRule="auto"/>
        <w:rPr>
          <w:rFonts w:ascii="Aptos" w:eastAsia="Times New Roman" w:hAnsi="Aptos" w:cs="Segoe UI"/>
          <w:b/>
          <w:bCs/>
          <w:color w:val="404040"/>
          <w:sz w:val="22"/>
        </w:rPr>
      </w:pPr>
      <w:r w:rsidRPr="0015412B">
        <w:rPr>
          <w:rFonts w:ascii="Aptos" w:eastAsia="Times New Roman" w:hAnsi="Aptos" w:cs="Segoe UI"/>
          <w:b/>
          <w:bCs/>
          <w:color w:val="404040"/>
          <w:sz w:val="22"/>
        </w:rPr>
        <w:t xml:space="preserve">Culture Square Events:  </w:t>
      </w:r>
      <w:r w:rsidR="000C1E5F" w:rsidRPr="0015412B">
        <w:rPr>
          <w:rFonts w:ascii="Aptos" w:eastAsia="Times New Roman" w:hAnsi="Aptos" w:cs="Segoe UI"/>
          <w:b/>
          <w:bCs/>
          <w:color w:val="404040"/>
          <w:sz w:val="22"/>
        </w:rPr>
        <w:br/>
      </w:r>
      <w:r w:rsidRPr="0015412B">
        <w:rPr>
          <w:rFonts w:ascii="Aptos" w:eastAsia="Times New Roman" w:hAnsi="Aptos" w:cs="Segoe UI"/>
          <w:color w:val="404040"/>
          <w:sz w:val="22"/>
        </w:rPr>
        <w:t>- "</w:t>
      </w:r>
      <w:proofErr w:type="spellStart"/>
      <w:r w:rsidRPr="0015412B">
        <w:rPr>
          <w:rFonts w:ascii="Aptos" w:eastAsia="Times New Roman" w:hAnsi="Aptos" w:cs="Segoe UI"/>
          <w:color w:val="404040"/>
          <w:sz w:val="22"/>
        </w:rPr>
        <w:t>teamLab</w:t>
      </w:r>
      <w:proofErr w:type="spellEnd"/>
      <w:r w:rsidRPr="0015412B">
        <w:rPr>
          <w:rFonts w:ascii="Aptos" w:eastAsia="Times New Roman" w:hAnsi="Aptos" w:cs="Segoe UI"/>
          <w:color w:val="404040"/>
          <w:sz w:val="22"/>
        </w:rPr>
        <w:t xml:space="preserve"> Borderless" Museum  </w:t>
      </w:r>
      <w:r w:rsidR="000C1E5F" w:rsidRPr="0015412B">
        <w:rPr>
          <w:rFonts w:ascii="Aptos" w:eastAsia="Times New Roman" w:hAnsi="Aptos" w:cs="Segoe UI"/>
          <w:b/>
          <w:bCs/>
          <w:color w:val="404040"/>
          <w:sz w:val="22"/>
        </w:rPr>
        <w:br/>
      </w:r>
      <w:r w:rsidRPr="0015412B">
        <w:rPr>
          <w:rFonts w:ascii="Aptos" w:eastAsia="Times New Roman" w:hAnsi="Aptos" w:cs="Segoe UI"/>
          <w:color w:val="404040"/>
          <w:sz w:val="22"/>
        </w:rPr>
        <w:t xml:space="preserve">- Red Sea International Film Festival  </w:t>
      </w:r>
      <w:r w:rsidR="000C1E5F" w:rsidRPr="0015412B">
        <w:rPr>
          <w:rFonts w:ascii="Aptos" w:eastAsia="Times New Roman" w:hAnsi="Aptos" w:cs="Segoe UI"/>
          <w:b/>
          <w:bCs/>
          <w:color w:val="404040"/>
          <w:sz w:val="22"/>
        </w:rPr>
        <w:br/>
      </w:r>
      <w:r w:rsidRPr="0015412B">
        <w:rPr>
          <w:rFonts w:ascii="Aptos" w:eastAsia="Times New Roman" w:hAnsi="Aptos" w:cs="Segoe UI"/>
          <w:color w:val="404040"/>
          <w:sz w:val="22"/>
        </w:rPr>
        <w:t xml:space="preserve">- Performing arts shows  </w:t>
      </w:r>
      <w:r w:rsidR="000C1E5F" w:rsidRPr="0015412B">
        <w:rPr>
          <w:rFonts w:ascii="Aptos" w:eastAsia="Times New Roman" w:hAnsi="Aptos" w:cs="Segoe UI"/>
          <w:b/>
          <w:bCs/>
          <w:color w:val="404040"/>
          <w:sz w:val="22"/>
        </w:rPr>
        <w:br/>
      </w:r>
      <w:r w:rsidRPr="0015412B">
        <w:rPr>
          <w:rFonts w:ascii="Aptos" w:eastAsia="Times New Roman" w:hAnsi="Aptos" w:cs="Segoe UI"/>
          <w:color w:val="404040"/>
          <w:sz w:val="22"/>
        </w:rPr>
        <w:t xml:space="preserve">- Digital and traditional art exhibitions  </w:t>
      </w:r>
      <w:r w:rsidR="000C1E5F" w:rsidRPr="0015412B">
        <w:rPr>
          <w:rFonts w:ascii="Aptos" w:eastAsia="Times New Roman" w:hAnsi="Aptos" w:cs="Segoe UI"/>
          <w:b/>
          <w:bCs/>
          <w:color w:val="404040"/>
          <w:sz w:val="22"/>
        </w:rPr>
        <w:br/>
      </w:r>
      <w:r w:rsidRPr="0015412B">
        <w:rPr>
          <w:rFonts w:ascii="Aptos" w:eastAsia="Times New Roman" w:hAnsi="Aptos" w:cs="Segoe UI"/>
          <w:color w:val="404040"/>
          <w:sz w:val="22"/>
        </w:rPr>
        <w:t xml:space="preserve">- Interactive workshops open to the public  </w:t>
      </w:r>
    </w:p>
    <w:p w14:paraId="27C6148D" w14:textId="77777777" w:rsidR="00565B76" w:rsidRPr="0015412B" w:rsidRDefault="00565B76" w:rsidP="000C1E5F">
      <w:pPr>
        <w:spacing w:line="240" w:lineRule="auto"/>
        <w:rPr>
          <w:rFonts w:ascii="Aptos" w:eastAsia="Times New Roman" w:hAnsi="Aptos" w:cs="Segoe UI"/>
          <w:color w:val="404040"/>
          <w:sz w:val="22"/>
        </w:rPr>
      </w:pPr>
    </w:p>
    <w:p w14:paraId="34CFAC48" w14:textId="77777777" w:rsidR="000C1E5F" w:rsidRPr="0015412B" w:rsidRDefault="000C1E5F" w:rsidP="000C1E5F">
      <w:pPr>
        <w:spacing w:line="240" w:lineRule="auto"/>
        <w:jc w:val="center"/>
        <w:rPr>
          <w:rFonts w:ascii="Aptos" w:eastAsia="Times New Roman" w:hAnsi="Aptos" w:cs="Segoe UI"/>
          <w:b/>
          <w:bCs/>
          <w:color w:val="404040"/>
          <w:sz w:val="29"/>
          <w:szCs w:val="29"/>
        </w:rPr>
      </w:pPr>
    </w:p>
    <w:p w14:paraId="43B863F5" w14:textId="77777777" w:rsidR="000C1E5F" w:rsidRPr="0015412B" w:rsidRDefault="000C1E5F" w:rsidP="000C1E5F">
      <w:pPr>
        <w:spacing w:line="240" w:lineRule="auto"/>
        <w:jc w:val="center"/>
        <w:rPr>
          <w:rFonts w:ascii="Aptos" w:eastAsia="Times New Roman" w:hAnsi="Aptos" w:cs="Segoe UI"/>
          <w:b/>
          <w:bCs/>
          <w:color w:val="404040"/>
          <w:sz w:val="29"/>
          <w:szCs w:val="29"/>
        </w:rPr>
      </w:pPr>
    </w:p>
    <w:p w14:paraId="02B2EC67" w14:textId="77777777" w:rsidR="000C1E5F" w:rsidRPr="0015412B" w:rsidRDefault="000C1E5F" w:rsidP="000C1E5F">
      <w:pPr>
        <w:spacing w:line="240" w:lineRule="auto"/>
        <w:jc w:val="center"/>
        <w:rPr>
          <w:rFonts w:ascii="Aptos" w:eastAsia="Times New Roman" w:hAnsi="Aptos" w:cs="Segoe UI"/>
          <w:b/>
          <w:bCs/>
          <w:color w:val="404040"/>
          <w:sz w:val="29"/>
          <w:szCs w:val="29"/>
        </w:rPr>
      </w:pPr>
    </w:p>
    <w:p w14:paraId="6AAF59EF" w14:textId="37AB078C" w:rsidR="000C1E5F" w:rsidRDefault="000C1E5F" w:rsidP="000C1E5F">
      <w:pPr>
        <w:spacing w:line="240" w:lineRule="auto"/>
        <w:jc w:val="center"/>
        <w:rPr>
          <w:rFonts w:ascii="Aptos" w:eastAsia="Times New Roman" w:hAnsi="Aptos" w:cs="Segoe UI"/>
          <w:b/>
          <w:bCs/>
          <w:color w:val="404040"/>
          <w:sz w:val="29"/>
          <w:szCs w:val="29"/>
          <w:rtl/>
        </w:rPr>
      </w:pPr>
    </w:p>
    <w:p w14:paraId="2D887145" w14:textId="77777777" w:rsidR="0015412B" w:rsidRDefault="0015412B" w:rsidP="000C1E5F">
      <w:pPr>
        <w:spacing w:line="240" w:lineRule="auto"/>
        <w:jc w:val="center"/>
        <w:rPr>
          <w:rFonts w:ascii="Aptos" w:eastAsia="Times New Roman" w:hAnsi="Aptos" w:cs="Segoe UI"/>
          <w:b/>
          <w:bCs/>
          <w:color w:val="404040"/>
          <w:sz w:val="29"/>
          <w:szCs w:val="29"/>
          <w:rtl/>
        </w:rPr>
      </w:pPr>
    </w:p>
    <w:p w14:paraId="2DEDC318" w14:textId="77777777" w:rsidR="0015412B" w:rsidRPr="0015412B" w:rsidRDefault="0015412B" w:rsidP="000C1E5F">
      <w:pPr>
        <w:spacing w:line="240" w:lineRule="auto"/>
        <w:jc w:val="center"/>
        <w:rPr>
          <w:rFonts w:ascii="Aptos" w:eastAsia="Times New Roman" w:hAnsi="Aptos" w:cs="Segoe UI"/>
          <w:b/>
          <w:bCs/>
          <w:color w:val="404040"/>
          <w:sz w:val="29"/>
          <w:szCs w:val="29"/>
        </w:rPr>
      </w:pPr>
    </w:p>
    <w:p w14:paraId="750F1B3F" w14:textId="430775A7" w:rsidR="00565B76" w:rsidRPr="0015412B" w:rsidRDefault="00565B76" w:rsidP="000C1E5F">
      <w:pPr>
        <w:spacing w:line="240" w:lineRule="auto"/>
        <w:jc w:val="center"/>
        <w:rPr>
          <w:rFonts w:ascii="Aptos" w:eastAsia="Times New Roman" w:hAnsi="Aptos" w:cs="Segoe UI"/>
          <w:b/>
          <w:bCs/>
          <w:color w:val="404040"/>
          <w:sz w:val="29"/>
          <w:szCs w:val="29"/>
        </w:rPr>
      </w:pPr>
      <w:r w:rsidRPr="0015412B">
        <w:rPr>
          <w:rFonts w:ascii="Aptos" w:eastAsia="Times New Roman" w:hAnsi="Aptos" w:cs="Segoe UI"/>
          <w:b/>
          <w:bCs/>
          <w:color w:val="404040"/>
          <w:sz w:val="29"/>
          <w:szCs w:val="29"/>
        </w:rPr>
        <w:lastRenderedPageBreak/>
        <w:t>Cultural and Craft Experiences</w:t>
      </w:r>
    </w:p>
    <w:p w14:paraId="778B64E2" w14:textId="28FFD0EB" w:rsidR="00565B76"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 Artisan Studios: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Live workshops on pottery, palm weaving, silk printing, wood carving, and traditional weaving.  </w:t>
      </w:r>
    </w:p>
    <w:p w14:paraId="4F39649A" w14:textId="6034E153" w:rsidR="00565B76"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 </w:t>
      </w:r>
      <w:proofErr w:type="spellStart"/>
      <w:r w:rsidRPr="0015412B">
        <w:rPr>
          <w:rFonts w:ascii="Aptos" w:eastAsia="Times New Roman" w:hAnsi="Aptos" w:cs="Segoe UI"/>
          <w:color w:val="404040"/>
          <w:sz w:val="22"/>
        </w:rPr>
        <w:t>teamLab</w:t>
      </w:r>
      <w:proofErr w:type="spellEnd"/>
      <w:r w:rsidRPr="0015412B">
        <w:rPr>
          <w:rFonts w:ascii="Aptos" w:eastAsia="Times New Roman" w:hAnsi="Aptos" w:cs="Segoe UI"/>
          <w:color w:val="404040"/>
          <w:sz w:val="22"/>
        </w:rPr>
        <w:t xml:space="preserve"> Borderless Museum: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A digital, interactive art experience using light, sound, and reflection in a heritage setting.  </w:t>
      </w:r>
    </w:p>
    <w:p w14:paraId="794CC494" w14:textId="113664DF" w:rsidR="00565B76"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 Souq Al-Jami' Square: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Hosts musical shows, traditional storytelling, and a weekly handicrafts market.  </w:t>
      </w:r>
    </w:p>
    <w:p w14:paraId="55A418A3" w14:textId="272F4F62" w:rsidR="00565B76" w:rsidRPr="0015412B" w:rsidRDefault="00565B76" w:rsidP="000C1E5F">
      <w:pPr>
        <w:spacing w:line="240" w:lineRule="auto"/>
        <w:rPr>
          <w:rFonts w:ascii="Aptos" w:eastAsia="Times New Roman" w:hAnsi="Aptos" w:cs="Segoe UI"/>
          <w:color w:val="404040"/>
          <w:sz w:val="22"/>
        </w:rPr>
      </w:pPr>
      <w:r w:rsidRPr="0015412B">
        <w:rPr>
          <w:rFonts w:ascii="Aptos" w:eastAsia="Times New Roman" w:hAnsi="Aptos" w:cs="Segoe UI"/>
          <w:color w:val="404040"/>
          <w:sz w:val="22"/>
        </w:rPr>
        <w:t xml:space="preserve">- Tour Guide Routes:  </w:t>
      </w:r>
      <w:r w:rsidR="000C1E5F" w:rsidRPr="0015412B">
        <w:rPr>
          <w:rFonts w:ascii="Aptos" w:eastAsia="Times New Roman" w:hAnsi="Aptos" w:cs="Segoe UI"/>
          <w:color w:val="404040"/>
          <w:sz w:val="22"/>
        </w:rPr>
        <w:br/>
      </w:r>
      <w:r w:rsidRPr="0015412B">
        <w:rPr>
          <w:rFonts w:ascii="Aptos" w:eastAsia="Times New Roman" w:hAnsi="Aptos" w:cs="Segoe UI"/>
          <w:color w:val="404040"/>
          <w:sz w:val="22"/>
        </w:rPr>
        <w:t xml:space="preserve">Daily tours among mosques, markets, and historic homes led by certified guides.  </w:t>
      </w:r>
    </w:p>
    <w:p w14:paraId="1351FA7C" w14:textId="77777777" w:rsidR="00565B76" w:rsidRPr="0015412B" w:rsidRDefault="00565B76" w:rsidP="000C1E5F">
      <w:pPr>
        <w:spacing w:line="240" w:lineRule="auto"/>
        <w:rPr>
          <w:rFonts w:ascii="Aptos" w:eastAsia="Times New Roman" w:hAnsi="Aptos" w:cs="Segoe UI"/>
          <w:color w:val="404040"/>
          <w:sz w:val="22"/>
        </w:rPr>
      </w:pPr>
    </w:p>
    <w:p w14:paraId="6C4A0355" w14:textId="77777777" w:rsidR="005D2E90" w:rsidRPr="0015412B" w:rsidRDefault="005D2E90" w:rsidP="000C1E5F">
      <w:pPr>
        <w:spacing w:line="240" w:lineRule="auto"/>
        <w:rPr>
          <w:rFonts w:ascii="Aptos" w:eastAsia="Times New Roman" w:hAnsi="Aptos" w:cs="Segoe UI"/>
          <w:b/>
          <w:bCs/>
          <w:color w:val="404040"/>
          <w:sz w:val="22"/>
        </w:rPr>
      </w:pPr>
    </w:p>
    <w:p w14:paraId="2B132F3D" w14:textId="77777777" w:rsidR="005D2E90" w:rsidRPr="0015412B" w:rsidRDefault="005D2E90" w:rsidP="000C1E5F">
      <w:pPr>
        <w:spacing w:line="240" w:lineRule="auto"/>
        <w:rPr>
          <w:rFonts w:ascii="Aptos" w:eastAsia="Times New Roman" w:hAnsi="Aptos" w:cs="Segoe UI"/>
          <w:b/>
          <w:bCs/>
          <w:color w:val="404040"/>
          <w:sz w:val="22"/>
        </w:rPr>
      </w:pPr>
    </w:p>
    <w:p w14:paraId="414A8CA4" w14:textId="77777777" w:rsidR="005D2E90" w:rsidRPr="0015412B" w:rsidRDefault="005D2E90" w:rsidP="000C1E5F">
      <w:pPr>
        <w:spacing w:line="240" w:lineRule="auto"/>
        <w:rPr>
          <w:rFonts w:ascii="Aptos" w:eastAsia="Times New Roman" w:hAnsi="Aptos" w:cs="Segoe UI"/>
          <w:b/>
          <w:bCs/>
          <w:color w:val="404040"/>
          <w:sz w:val="22"/>
        </w:rPr>
      </w:pPr>
    </w:p>
    <w:p w14:paraId="446BBAB4" w14:textId="77777777" w:rsidR="005D2E90" w:rsidRPr="0015412B" w:rsidRDefault="005D2E90" w:rsidP="000C1E5F">
      <w:pPr>
        <w:spacing w:line="240" w:lineRule="auto"/>
        <w:rPr>
          <w:rFonts w:ascii="Aptos" w:eastAsia="Times New Roman" w:hAnsi="Aptos" w:cs="Segoe UI"/>
          <w:b/>
          <w:bCs/>
          <w:color w:val="404040"/>
          <w:sz w:val="22"/>
        </w:rPr>
      </w:pPr>
    </w:p>
    <w:p w14:paraId="6D2AA684" w14:textId="77777777" w:rsidR="000C1E5F" w:rsidRPr="0015412B" w:rsidRDefault="000C1E5F" w:rsidP="000C1E5F">
      <w:pPr>
        <w:spacing w:line="240" w:lineRule="auto"/>
        <w:jc w:val="center"/>
        <w:rPr>
          <w:rFonts w:ascii="Aptos" w:eastAsia="Times New Roman" w:hAnsi="Aptos" w:cs="Segoe UI"/>
          <w:b/>
          <w:bCs/>
          <w:color w:val="404040"/>
          <w:sz w:val="29"/>
          <w:szCs w:val="29"/>
        </w:rPr>
      </w:pPr>
    </w:p>
    <w:p w14:paraId="0E087B7B" w14:textId="77777777" w:rsidR="000C1E5F" w:rsidRPr="0015412B" w:rsidRDefault="000C1E5F" w:rsidP="000C1E5F">
      <w:pPr>
        <w:spacing w:line="240" w:lineRule="auto"/>
        <w:jc w:val="center"/>
        <w:rPr>
          <w:rFonts w:ascii="Aptos" w:eastAsia="Times New Roman" w:hAnsi="Aptos" w:cs="Segoe UI"/>
          <w:b/>
          <w:bCs/>
          <w:color w:val="404040"/>
          <w:sz w:val="29"/>
          <w:szCs w:val="29"/>
        </w:rPr>
      </w:pPr>
    </w:p>
    <w:p w14:paraId="30B96622" w14:textId="77777777" w:rsidR="000C1E5F" w:rsidRPr="0015412B" w:rsidRDefault="000C1E5F" w:rsidP="000C1E5F">
      <w:pPr>
        <w:spacing w:line="240" w:lineRule="auto"/>
        <w:jc w:val="center"/>
        <w:rPr>
          <w:rFonts w:ascii="Aptos" w:eastAsia="Times New Roman" w:hAnsi="Aptos" w:cs="Segoe UI"/>
          <w:b/>
          <w:bCs/>
          <w:color w:val="404040"/>
          <w:sz w:val="29"/>
          <w:szCs w:val="29"/>
        </w:rPr>
      </w:pPr>
    </w:p>
    <w:p w14:paraId="575E3E38" w14:textId="77777777" w:rsidR="000C1E5F" w:rsidRPr="0015412B" w:rsidRDefault="000C1E5F" w:rsidP="000C1E5F">
      <w:pPr>
        <w:spacing w:line="240" w:lineRule="auto"/>
        <w:jc w:val="center"/>
        <w:rPr>
          <w:rFonts w:ascii="Aptos" w:eastAsia="Times New Roman" w:hAnsi="Aptos" w:cs="Segoe UI"/>
          <w:b/>
          <w:bCs/>
          <w:color w:val="404040"/>
          <w:sz w:val="29"/>
          <w:szCs w:val="29"/>
        </w:rPr>
      </w:pPr>
    </w:p>
    <w:p w14:paraId="0B75C634" w14:textId="77777777" w:rsidR="000C1E5F" w:rsidRPr="0015412B" w:rsidRDefault="000C1E5F" w:rsidP="000C1E5F">
      <w:pPr>
        <w:spacing w:line="240" w:lineRule="auto"/>
        <w:jc w:val="center"/>
        <w:rPr>
          <w:rFonts w:ascii="Aptos" w:eastAsia="Times New Roman" w:hAnsi="Aptos" w:cs="Segoe UI"/>
          <w:b/>
          <w:bCs/>
          <w:color w:val="404040"/>
          <w:sz w:val="29"/>
          <w:szCs w:val="29"/>
        </w:rPr>
      </w:pPr>
    </w:p>
    <w:p w14:paraId="26DEDB3B" w14:textId="77777777" w:rsidR="000C1E5F" w:rsidRDefault="000C1E5F" w:rsidP="000C1E5F">
      <w:pPr>
        <w:spacing w:line="240" w:lineRule="auto"/>
        <w:jc w:val="center"/>
        <w:rPr>
          <w:rFonts w:ascii="Aptos" w:eastAsia="Times New Roman" w:hAnsi="Aptos" w:cs="Segoe UI"/>
          <w:b/>
          <w:bCs/>
          <w:color w:val="404040"/>
          <w:sz w:val="29"/>
          <w:szCs w:val="29"/>
          <w:rtl/>
        </w:rPr>
      </w:pPr>
    </w:p>
    <w:p w14:paraId="735FAAA4" w14:textId="77777777" w:rsidR="0015412B" w:rsidRDefault="0015412B" w:rsidP="000C1E5F">
      <w:pPr>
        <w:spacing w:line="240" w:lineRule="auto"/>
        <w:jc w:val="center"/>
        <w:rPr>
          <w:rFonts w:ascii="Aptos" w:eastAsia="Times New Roman" w:hAnsi="Aptos" w:cs="Segoe UI"/>
          <w:b/>
          <w:bCs/>
          <w:color w:val="404040"/>
          <w:sz w:val="29"/>
          <w:szCs w:val="29"/>
          <w:rtl/>
        </w:rPr>
      </w:pPr>
    </w:p>
    <w:p w14:paraId="15C947DC" w14:textId="77777777" w:rsidR="0015412B" w:rsidRDefault="0015412B" w:rsidP="000C1E5F">
      <w:pPr>
        <w:spacing w:line="240" w:lineRule="auto"/>
        <w:jc w:val="center"/>
        <w:rPr>
          <w:rFonts w:ascii="Aptos" w:eastAsia="Times New Roman" w:hAnsi="Aptos" w:cs="Segoe UI"/>
          <w:b/>
          <w:bCs/>
          <w:color w:val="404040"/>
          <w:sz w:val="29"/>
          <w:szCs w:val="29"/>
          <w:rtl/>
        </w:rPr>
      </w:pPr>
    </w:p>
    <w:p w14:paraId="6E66A5C9" w14:textId="77777777" w:rsidR="0015412B" w:rsidRDefault="0015412B" w:rsidP="000C1E5F">
      <w:pPr>
        <w:spacing w:line="240" w:lineRule="auto"/>
        <w:jc w:val="center"/>
        <w:rPr>
          <w:rFonts w:ascii="Aptos" w:eastAsia="Times New Roman" w:hAnsi="Aptos" w:cs="Segoe UI"/>
          <w:b/>
          <w:bCs/>
          <w:color w:val="404040"/>
          <w:sz w:val="29"/>
          <w:szCs w:val="29"/>
          <w:rtl/>
        </w:rPr>
      </w:pPr>
    </w:p>
    <w:p w14:paraId="70D3971C" w14:textId="77777777" w:rsidR="0015412B" w:rsidRDefault="0015412B" w:rsidP="000C1E5F">
      <w:pPr>
        <w:spacing w:line="240" w:lineRule="auto"/>
        <w:jc w:val="center"/>
        <w:rPr>
          <w:rFonts w:ascii="Aptos" w:eastAsia="Times New Roman" w:hAnsi="Aptos" w:cs="Segoe UI"/>
          <w:b/>
          <w:bCs/>
          <w:color w:val="404040"/>
          <w:sz w:val="29"/>
          <w:szCs w:val="29"/>
          <w:rtl/>
        </w:rPr>
      </w:pPr>
    </w:p>
    <w:p w14:paraId="72D8F3D4" w14:textId="77777777" w:rsidR="0015412B" w:rsidRDefault="0015412B" w:rsidP="000C1E5F">
      <w:pPr>
        <w:spacing w:line="240" w:lineRule="auto"/>
        <w:jc w:val="center"/>
        <w:rPr>
          <w:rFonts w:ascii="Aptos" w:eastAsia="Times New Roman" w:hAnsi="Aptos" w:cs="Segoe UI"/>
          <w:b/>
          <w:bCs/>
          <w:color w:val="404040"/>
          <w:sz w:val="29"/>
          <w:szCs w:val="29"/>
          <w:rtl/>
        </w:rPr>
      </w:pPr>
    </w:p>
    <w:p w14:paraId="4074ED05" w14:textId="77777777" w:rsidR="0015412B" w:rsidRDefault="0015412B" w:rsidP="000C1E5F">
      <w:pPr>
        <w:spacing w:line="240" w:lineRule="auto"/>
        <w:jc w:val="center"/>
        <w:rPr>
          <w:rFonts w:ascii="Aptos" w:eastAsia="Times New Roman" w:hAnsi="Aptos" w:cs="Segoe UI"/>
          <w:b/>
          <w:bCs/>
          <w:color w:val="404040"/>
          <w:sz w:val="29"/>
          <w:szCs w:val="29"/>
          <w:rtl/>
        </w:rPr>
      </w:pPr>
    </w:p>
    <w:p w14:paraId="35238DBF" w14:textId="77777777" w:rsidR="0015412B" w:rsidRPr="0015412B" w:rsidRDefault="0015412B" w:rsidP="000C1E5F">
      <w:pPr>
        <w:spacing w:line="240" w:lineRule="auto"/>
        <w:jc w:val="center"/>
        <w:rPr>
          <w:rFonts w:ascii="Aptos" w:eastAsia="Times New Roman" w:hAnsi="Aptos" w:cs="Segoe UI"/>
          <w:b/>
          <w:bCs/>
          <w:color w:val="404040"/>
          <w:sz w:val="29"/>
          <w:szCs w:val="29"/>
        </w:rPr>
      </w:pPr>
    </w:p>
    <w:p w14:paraId="552DE989" w14:textId="10396016" w:rsidR="00565B76" w:rsidRPr="0015412B" w:rsidRDefault="00565B76" w:rsidP="000C1E5F">
      <w:pPr>
        <w:spacing w:line="240" w:lineRule="auto"/>
        <w:jc w:val="center"/>
        <w:rPr>
          <w:rFonts w:ascii="Aptos" w:eastAsia="Times New Roman" w:hAnsi="Aptos" w:cs="Segoe UI"/>
          <w:b/>
          <w:bCs/>
          <w:color w:val="404040"/>
          <w:sz w:val="29"/>
          <w:szCs w:val="29"/>
        </w:rPr>
      </w:pPr>
      <w:r w:rsidRPr="0015412B">
        <w:rPr>
          <w:rFonts w:ascii="Aptos" w:eastAsia="Times New Roman" w:hAnsi="Aptos" w:cs="Segoe UI"/>
          <w:b/>
          <w:bCs/>
          <w:color w:val="404040"/>
          <w:sz w:val="29"/>
          <w:szCs w:val="29"/>
        </w:rPr>
        <w:t>Frequently Asked Questions</w:t>
      </w:r>
    </w:p>
    <w:p w14:paraId="20B96BAD" w14:textId="18B83BD3" w:rsidR="00565B76" w:rsidRPr="0015412B" w:rsidRDefault="00565B76" w:rsidP="000C1E5F">
      <w:pPr>
        <w:spacing w:line="240" w:lineRule="auto"/>
        <w:rPr>
          <w:rFonts w:ascii="Aptos" w:eastAsia="Times New Roman" w:hAnsi="Aptos" w:cs="Segoe UI"/>
          <w:b/>
          <w:bCs/>
          <w:color w:val="404040"/>
          <w:sz w:val="22"/>
        </w:rPr>
      </w:pPr>
      <w:r w:rsidRPr="0015412B">
        <w:rPr>
          <w:rFonts w:ascii="Aptos" w:eastAsia="Times New Roman" w:hAnsi="Aptos" w:cs="Segoe UI"/>
          <w:b/>
          <w:bCs/>
          <w:color w:val="404040"/>
          <w:sz w:val="22"/>
        </w:rPr>
        <w:t xml:space="preserve">1. Who oversees the Historic Jeddah Revitalization Project?  </w:t>
      </w:r>
      <w:r w:rsidR="000C1E5F" w:rsidRPr="0015412B">
        <w:rPr>
          <w:rFonts w:ascii="Aptos" w:eastAsia="Times New Roman" w:hAnsi="Aptos" w:cs="Segoe UI"/>
          <w:b/>
          <w:bCs/>
          <w:color w:val="404040"/>
          <w:sz w:val="22"/>
        </w:rPr>
        <w:br/>
      </w:r>
      <w:r w:rsidR="000C1E5F" w:rsidRPr="0015412B">
        <w:rPr>
          <w:rFonts w:ascii="Aptos" w:eastAsia="Times New Roman" w:hAnsi="Aptos" w:cs="Segoe UI"/>
          <w:color w:val="404040"/>
          <w:sz w:val="22"/>
        </w:rPr>
        <w:t xml:space="preserve">The project is overseen by the </w:t>
      </w:r>
      <w:r w:rsidRPr="0015412B">
        <w:rPr>
          <w:rFonts w:ascii="Aptos" w:eastAsia="Times New Roman" w:hAnsi="Aptos" w:cs="Segoe UI"/>
          <w:color w:val="404040"/>
          <w:sz w:val="22"/>
        </w:rPr>
        <w:t xml:space="preserve">Jeddah </w:t>
      </w:r>
      <w:r w:rsidR="000C1E5F" w:rsidRPr="0015412B">
        <w:rPr>
          <w:rFonts w:ascii="Aptos" w:eastAsia="Times New Roman" w:hAnsi="Aptos" w:cs="Segoe UI"/>
          <w:color w:val="404040"/>
          <w:sz w:val="22"/>
        </w:rPr>
        <w:t xml:space="preserve">Historic District </w:t>
      </w:r>
      <w:r w:rsidRPr="0015412B">
        <w:rPr>
          <w:rFonts w:ascii="Aptos" w:eastAsia="Times New Roman" w:hAnsi="Aptos" w:cs="Segoe UI"/>
          <w:color w:val="404040"/>
          <w:sz w:val="22"/>
        </w:rPr>
        <w:t>Program, a government entity under the Ministry of Culture launched in 2018</w:t>
      </w:r>
      <w:r w:rsidR="000C1E5F" w:rsidRPr="0015412B">
        <w:rPr>
          <w:rFonts w:ascii="Aptos" w:eastAsia="Times New Roman" w:hAnsi="Aptos" w:cs="Segoe UI"/>
          <w:color w:val="404040"/>
          <w:sz w:val="22"/>
        </w:rPr>
        <w:t xml:space="preserve">. The program leads </w:t>
      </w:r>
      <w:r w:rsidRPr="0015412B">
        <w:rPr>
          <w:rFonts w:ascii="Aptos" w:eastAsia="Times New Roman" w:hAnsi="Aptos" w:cs="Segoe UI"/>
          <w:color w:val="404040"/>
          <w:sz w:val="22"/>
        </w:rPr>
        <w:t xml:space="preserve">all restoration, rehabilitation, and operations </w:t>
      </w:r>
      <w:r w:rsidR="000C1E5F" w:rsidRPr="0015412B">
        <w:rPr>
          <w:rFonts w:ascii="Aptos" w:eastAsia="Times New Roman" w:hAnsi="Aptos" w:cs="Segoe UI"/>
          <w:color w:val="404040"/>
          <w:sz w:val="22"/>
        </w:rPr>
        <w:t xml:space="preserve">across </w:t>
      </w:r>
      <w:r w:rsidRPr="0015412B">
        <w:rPr>
          <w:rFonts w:ascii="Aptos" w:eastAsia="Times New Roman" w:hAnsi="Aptos" w:cs="Segoe UI"/>
          <w:color w:val="404040"/>
          <w:sz w:val="22"/>
        </w:rPr>
        <w:t xml:space="preserve">the district, including cultural, architectural, and commercial aspects.  </w:t>
      </w:r>
    </w:p>
    <w:p w14:paraId="538B3A90" w14:textId="5AFA1E56" w:rsidR="00565B76" w:rsidRPr="0015412B" w:rsidRDefault="00565B76" w:rsidP="000C1E5F">
      <w:pPr>
        <w:spacing w:line="240" w:lineRule="auto"/>
        <w:rPr>
          <w:rFonts w:ascii="Aptos" w:eastAsia="Times New Roman" w:hAnsi="Aptos" w:cs="Segoe UI"/>
          <w:b/>
          <w:bCs/>
          <w:color w:val="404040"/>
          <w:sz w:val="22"/>
        </w:rPr>
      </w:pPr>
      <w:r w:rsidRPr="0015412B">
        <w:rPr>
          <w:rFonts w:ascii="Aptos" w:eastAsia="Times New Roman" w:hAnsi="Aptos" w:cs="Segoe UI"/>
          <w:b/>
          <w:bCs/>
          <w:color w:val="404040"/>
          <w:sz w:val="22"/>
        </w:rPr>
        <w:t xml:space="preserve">2. What is the program's scope of work?  </w:t>
      </w:r>
      <w:r w:rsidR="000C1E5F" w:rsidRPr="0015412B">
        <w:rPr>
          <w:rFonts w:ascii="Aptos" w:eastAsia="Times New Roman" w:hAnsi="Aptos" w:cs="Segoe UI"/>
          <w:b/>
          <w:bCs/>
          <w:color w:val="404040"/>
          <w:sz w:val="22"/>
        </w:rPr>
        <w:br/>
      </w:r>
      <w:r w:rsidR="000C1E5F" w:rsidRPr="0015412B">
        <w:rPr>
          <w:rFonts w:ascii="Aptos" w:eastAsia="Times New Roman" w:hAnsi="Aptos" w:cs="Segoe UI"/>
          <w:color w:val="404040"/>
          <w:sz w:val="22"/>
        </w:rPr>
        <w:t xml:space="preserve">Covering </w:t>
      </w:r>
      <w:r w:rsidRPr="0015412B">
        <w:rPr>
          <w:rFonts w:ascii="Aptos" w:eastAsia="Times New Roman" w:hAnsi="Aptos" w:cs="Segoe UI"/>
          <w:color w:val="404040"/>
          <w:sz w:val="22"/>
        </w:rPr>
        <w:t xml:space="preserve">2.5 </w:t>
      </w:r>
      <w:r w:rsidR="008A2F2A" w:rsidRPr="0015412B">
        <w:rPr>
          <w:rFonts w:ascii="Aptos" w:eastAsia="Times New Roman" w:hAnsi="Aptos" w:cs="Segoe UI"/>
          <w:color w:val="404040"/>
          <w:sz w:val="22"/>
        </w:rPr>
        <w:t>square kilometers</w:t>
      </w:r>
      <w:r w:rsidR="000C1E5F" w:rsidRPr="0015412B">
        <w:rPr>
          <w:rFonts w:ascii="Aptos" w:eastAsia="Times New Roman" w:hAnsi="Aptos" w:cs="Segoe UI"/>
          <w:color w:val="404040"/>
          <w:sz w:val="22"/>
        </w:rPr>
        <w:t xml:space="preserve">, the program focuses on </w:t>
      </w:r>
      <w:r w:rsidRPr="0015412B">
        <w:rPr>
          <w:rFonts w:ascii="Aptos" w:eastAsia="Times New Roman" w:hAnsi="Aptos" w:cs="Segoe UI"/>
          <w:color w:val="404040"/>
          <w:sz w:val="22"/>
        </w:rPr>
        <w:t xml:space="preserve">restoring buildings, developing infrastructure, </w:t>
      </w:r>
      <w:r w:rsidR="000C1E5F" w:rsidRPr="0015412B">
        <w:rPr>
          <w:rFonts w:ascii="Aptos" w:eastAsia="Times New Roman" w:hAnsi="Aptos" w:cs="Segoe UI"/>
          <w:color w:val="404040"/>
          <w:sz w:val="22"/>
        </w:rPr>
        <w:t xml:space="preserve">supporting </w:t>
      </w:r>
      <w:r w:rsidRPr="0015412B">
        <w:rPr>
          <w:rFonts w:ascii="Aptos" w:eastAsia="Times New Roman" w:hAnsi="Aptos" w:cs="Segoe UI"/>
          <w:color w:val="404040"/>
          <w:sz w:val="22"/>
        </w:rPr>
        <w:t xml:space="preserve">the local economy, improving quality of life, </w:t>
      </w:r>
      <w:r w:rsidR="000C1E5F" w:rsidRPr="0015412B">
        <w:rPr>
          <w:rFonts w:ascii="Aptos" w:eastAsia="Times New Roman" w:hAnsi="Aptos" w:cs="Segoe UI"/>
          <w:color w:val="404040"/>
          <w:sz w:val="22"/>
        </w:rPr>
        <w:t xml:space="preserve">organizing cultural </w:t>
      </w:r>
      <w:r w:rsidRPr="0015412B">
        <w:rPr>
          <w:rFonts w:ascii="Aptos" w:eastAsia="Times New Roman" w:hAnsi="Aptos" w:cs="Segoe UI"/>
          <w:color w:val="404040"/>
          <w:sz w:val="22"/>
        </w:rPr>
        <w:t xml:space="preserve">events, and </w:t>
      </w:r>
      <w:r w:rsidR="000C1E5F" w:rsidRPr="0015412B">
        <w:rPr>
          <w:rFonts w:ascii="Aptos" w:eastAsia="Times New Roman" w:hAnsi="Aptos" w:cs="Segoe UI"/>
          <w:color w:val="404040"/>
          <w:sz w:val="22"/>
        </w:rPr>
        <w:t xml:space="preserve">establishing </w:t>
      </w:r>
      <w:r w:rsidRPr="0015412B">
        <w:rPr>
          <w:rFonts w:ascii="Aptos" w:eastAsia="Times New Roman" w:hAnsi="Aptos" w:cs="Segoe UI"/>
          <w:color w:val="404040"/>
          <w:sz w:val="22"/>
        </w:rPr>
        <w:t xml:space="preserve">operational and heritage preservation policies.  </w:t>
      </w:r>
    </w:p>
    <w:p w14:paraId="3972FC34" w14:textId="53F2CD8E" w:rsidR="00565B76" w:rsidRPr="0015412B" w:rsidRDefault="00565B76" w:rsidP="000C1E5F">
      <w:pPr>
        <w:spacing w:line="240" w:lineRule="auto"/>
        <w:rPr>
          <w:rFonts w:ascii="Aptos" w:eastAsia="Times New Roman" w:hAnsi="Aptos" w:cs="Segoe UI"/>
          <w:b/>
          <w:bCs/>
          <w:color w:val="404040"/>
          <w:sz w:val="22"/>
        </w:rPr>
      </w:pPr>
      <w:r w:rsidRPr="0015412B">
        <w:rPr>
          <w:rFonts w:ascii="Aptos" w:eastAsia="Times New Roman" w:hAnsi="Aptos" w:cs="Segoe UI"/>
          <w:b/>
          <w:bCs/>
          <w:color w:val="404040"/>
          <w:sz w:val="22"/>
        </w:rPr>
        <w:t xml:space="preserve">3. How many buildings are being restored?  </w:t>
      </w:r>
      <w:r w:rsidR="000C1E5F" w:rsidRPr="0015412B">
        <w:rPr>
          <w:rFonts w:ascii="Aptos" w:eastAsia="Times New Roman" w:hAnsi="Aptos" w:cs="Segoe UI"/>
          <w:b/>
          <w:bCs/>
          <w:color w:val="404040"/>
          <w:sz w:val="22"/>
        </w:rPr>
        <w:br/>
      </w:r>
      <w:r w:rsidRPr="0015412B">
        <w:rPr>
          <w:rFonts w:ascii="Aptos" w:eastAsia="Times New Roman" w:hAnsi="Aptos" w:cs="Segoe UI"/>
          <w:color w:val="404040"/>
          <w:sz w:val="22"/>
        </w:rPr>
        <w:t xml:space="preserve">A total of 638 heritage buildings </w:t>
      </w:r>
      <w:proofErr w:type="gramStart"/>
      <w:r w:rsidRPr="0015412B">
        <w:rPr>
          <w:rFonts w:ascii="Aptos" w:eastAsia="Times New Roman" w:hAnsi="Aptos" w:cs="Segoe UI"/>
          <w:color w:val="404040"/>
          <w:sz w:val="22"/>
        </w:rPr>
        <w:t>are</w:t>
      </w:r>
      <w:proofErr w:type="gramEnd"/>
      <w:r w:rsidRPr="0015412B">
        <w:rPr>
          <w:rFonts w:ascii="Aptos" w:eastAsia="Times New Roman" w:hAnsi="Aptos" w:cs="Segoe UI"/>
          <w:color w:val="404040"/>
          <w:sz w:val="22"/>
        </w:rPr>
        <w:t xml:space="preserve"> </w:t>
      </w:r>
      <w:proofErr w:type="gramStart"/>
      <w:r w:rsidR="000C1E5F" w:rsidRPr="0015412B">
        <w:rPr>
          <w:rFonts w:ascii="Aptos" w:eastAsia="Times New Roman" w:hAnsi="Aptos" w:cs="Segoe UI"/>
          <w:color w:val="404040"/>
          <w:sz w:val="22"/>
        </w:rPr>
        <w:t>set</w:t>
      </w:r>
      <w:proofErr w:type="gramEnd"/>
      <w:r w:rsidR="000C1E5F" w:rsidRPr="0015412B">
        <w:rPr>
          <w:rFonts w:ascii="Aptos" w:eastAsia="Times New Roman" w:hAnsi="Aptos" w:cs="Segoe UI"/>
          <w:color w:val="404040"/>
          <w:sz w:val="22"/>
        </w:rPr>
        <w:t xml:space="preserve"> for restoration. As of 2024, </w:t>
      </w:r>
      <w:r w:rsidRPr="0015412B">
        <w:rPr>
          <w:rFonts w:ascii="Aptos" w:eastAsia="Times New Roman" w:hAnsi="Aptos" w:cs="Segoe UI"/>
          <w:color w:val="404040"/>
          <w:sz w:val="22"/>
        </w:rPr>
        <w:t xml:space="preserve">75 </w:t>
      </w:r>
      <w:r w:rsidR="000C1E5F" w:rsidRPr="0015412B">
        <w:rPr>
          <w:rFonts w:ascii="Aptos" w:eastAsia="Times New Roman" w:hAnsi="Aptos" w:cs="Segoe UI"/>
          <w:color w:val="404040"/>
          <w:sz w:val="22"/>
        </w:rPr>
        <w:t xml:space="preserve">have been fully </w:t>
      </w:r>
      <w:r w:rsidRPr="0015412B">
        <w:rPr>
          <w:rFonts w:ascii="Aptos" w:eastAsia="Times New Roman" w:hAnsi="Aptos" w:cs="Segoe UI"/>
          <w:color w:val="404040"/>
          <w:sz w:val="22"/>
        </w:rPr>
        <w:t xml:space="preserve">restored and 90 </w:t>
      </w:r>
      <w:r w:rsidR="000C1E5F" w:rsidRPr="0015412B">
        <w:rPr>
          <w:rFonts w:ascii="Aptos" w:eastAsia="Times New Roman" w:hAnsi="Aptos" w:cs="Segoe UI"/>
          <w:color w:val="404040"/>
          <w:sz w:val="22"/>
        </w:rPr>
        <w:t xml:space="preserve">structurally </w:t>
      </w:r>
      <w:r w:rsidRPr="0015412B">
        <w:rPr>
          <w:rFonts w:ascii="Aptos" w:eastAsia="Times New Roman" w:hAnsi="Aptos" w:cs="Segoe UI"/>
          <w:color w:val="404040"/>
          <w:sz w:val="22"/>
        </w:rPr>
        <w:t>reinforced</w:t>
      </w:r>
      <w:r w:rsidR="008A2F2A" w:rsidRPr="0015412B">
        <w:rPr>
          <w:rFonts w:ascii="Aptos" w:eastAsia="Times New Roman" w:hAnsi="Aptos" w:cs="Segoe UI"/>
          <w:color w:val="404040"/>
          <w:sz w:val="22"/>
        </w:rPr>
        <w:t xml:space="preserve">, </w:t>
      </w:r>
      <w:r w:rsidRPr="0015412B">
        <w:rPr>
          <w:rFonts w:ascii="Aptos" w:eastAsia="Times New Roman" w:hAnsi="Aptos" w:cs="Segoe UI"/>
          <w:color w:val="404040"/>
          <w:sz w:val="22"/>
        </w:rPr>
        <w:t xml:space="preserve">including 56 </w:t>
      </w:r>
      <w:r w:rsidR="000C1E5F" w:rsidRPr="0015412B">
        <w:rPr>
          <w:rFonts w:ascii="Aptos" w:eastAsia="Times New Roman" w:hAnsi="Aptos" w:cs="Segoe UI"/>
          <w:color w:val="404040"/>
          <w:sz w:val="22"/>
        </w:rPr>
        <w:t xml:space="preserve">buildings </w:t>
      </w:r>
      <w:r w:rsidRPr="0015412B">
        <w:rPr>
          <w:rFonts w:ascii="Aptos" w:eastAsia="Times New Roman" w:hAnsi="Aptos" w:cs="Segoe UI"/>
          <w:color w:val="404040"/>
          <w:sz w:val="22"/>
        </w:rPr>
        <w:t>direct</w:t>
      </w:r>
      <w:r w:rsidR="000C1E5F" w:rsidRPr="0015412B">
        <w:rPr>
          <w:rFonts w:ascii="Aptos" w:eastAsia="Times New Roman" w:hAnsi="Aptos" w:cs="Segoe UI"/>
          <w:color w:val="404040"/>
          <w:sz w:val="22"/>
        </w:rPr>
        <w:t>ly</w:t>
      </w:r>
      <w:r w:rsidRPr="0015412B">
        <w:rPr>
          <w:rFonts w:ascii="Aptos" w:eastAsia="Times New Roman" w:hAnsi="Aptos" w:cs="Segoe UI"/>
          <w:color w:val="404040"/>
          <w:sz w:val="22"/>
        </w:rPr>
        <w:t xml:space="preserve"> support</w:t>
      </w:r>
      <w:r w:rsidR="000C1E5F" w:rsidRPr="0015412B">
        <w:rPr>
          <w:rFonts w:ascii="Aptos" w:eastAsia="Times New Roman" w:hAnsi="Aptos" w:cs="Segoe UI"/>
          <w:color w:val="404040"/>
          <w:sz w:val="22"/>
        </w:rPr>
        <w:t>ed</w:t>
      </w:r>
      <w:r w:rsidRPr="0015412B">
        <w:rPr>
          <w:rFonts w:ascii="Aptos" w:eastAsia="Times New Roman" w:hAnsi="Aptos" w:cs="Segoe UI"/>
          <w:color w:val="404040"/>
          <w:sz w:val="22"/>
        </w:rPr>
        <w:t xml:space="preserve"> </w:t>
      </w:r>
      <w:r w:rsidR="000C1E5F" w:rsidRPr="0015412B">
        <w:rPr>
          <w:rFonts w:ascii="Aptos" w:eastAsia="Times New Roman" w:hAnsi="Aptos" w:cs="Segoe UI"/>
          <w:color w:val="404040"/>
          <w:sz w:val="22"/>
        </w:rPr>
        <w:t xml:space="preserve">by </w:t>
      </w:r>
      <w:r w:rsidRPr="0015412B">
        <w:rPr>
          <w:rFonts w:ascii="Aptos" w:eastAsia="Times New Roman" w:hAnsi="Aptos" w:cs="Segoe UI"/>
          <w:color w:val="404040"/>
          <w:sz w:val="22"/>
        </w:rPr>
        <w:t xml:space="preserve">the Crown Prince.  </w:t>
      </w:r>
    </w:p>
    <w:p w14:paraId="4BA22065" w14:textId="3676E294" w:rsidR="00565B76" w:rsidRPr="0015412B" w:rsidRDefault="00565B76" w:rsidP="000C1E5F">
      <w:pPr>
        <w:spacing w:line="240" w:lineRule="auto"/>
        <w:rPr>
          <w:rFonts w:ascii="Aptos" w:eastAsia="Times New Roman" w:hAnsi="Aptos" w:cs="Segoe UI"/>
          <w:b/>
          <w:bCs/>
          <w:color w:val="404040"/>
          <w:sz w:val="22"/>
        </w:rPr>
      </w:pPr>
      <w:r w:rsidRPr="0015412B">
        <w:rPr>
          <w:rFonts w:ascii="Aptos" w:eastAsia="Times New Roman" w:hAnsi="Aptos" w:cs="Segoe UI"/>
          <w:b/>
          <w:bCs/>
          <w:color w:val="404040"/>
          <w:sz w:val="22"/>
        </w:rPr>
        <w:t xml:space="preserve">4. What is the </w:t>
      </w:r>
      <w:proofErr w:type="gramStart"/>
      <w:r w:rsidRPr="0015412B">
        <w:rPr>
          <w:rFonts w:ascii="Aptos" w:eastAsia="Times New Roman" w:hAnsi="Aptos" w:cs="Segoe UI"/>
          <w:b/>
          <w:bCs/>
          <w:color w:val="404040"/>
          <w:sz w:val="22"/>
        </w:rPr>
        <w:t>current status</w:t>
      </w:r>
      <w:proofErr w:type="gramEnd"/>
      <w:r w:rsidRPr="0015412B">
        <w:rPr>
          <w:rFonts w:ascii="Aptos" w:eastAsia="Times New Roman" w:hAnsi="Aptos" w:cs="Segoe UI"/>
          <w:b/>
          <w:bCs/>
          <w:color w:val="404040"/>
          <w:sz w:val="22"/>
        </w:rPr>
        <w:t xml:space="preserve"> of the heritage hotels project?  </w:t>
      </w:r>
      <w:r w:rsidR="000C1E5F" w:rsidRPr="0015412B">
        <w:rPr>
          <w:rFonts w:ascii="Aptos" w:eastAsia="Times New Roman" w:hAnsi="Aptos" w:cs="Segoe UI"/>
          <w:b/>
          <w:bCs/>
          <w:color w:val="404040"/>
          <w:sz w:val="22"/>
        </w:rPr>
        <w:br/>
      </w:r>
      <w:r w:rsidRPr="0015412B">
        <w:rPr>
          <w:rFonts w:ascii="Aptos" w:eastAsia="Times New Roman" w:hAnsi="Aptos" w:cs="Segoe UI"/>
          <w:color w:val="404040"/>
          <w:sz w:val="22"/>
        </w:rPr>
        <w:t xml:space="preserve">Three </w:t>
      </w:r>
      <w:r w:rsidR="000C1E5F" w:rsidRPr="0015412B">
        <w:rPr>
          <w:rFonts w:ascii="Aptos" w:eastAsia="Times New Roman" w:hAnsi="Aptos" w:cs="Segoe UI"/>
          <w:color w:val="404040"/>
          <w:sz w:val="22"/>
        </w:rPr>
        <w:t xml:space="preserve">heritage </w:t>
      </w:r>
      <w:r w:rsidRPr="0015412B">
        <w:rPr>
          <w:rFonts w:ascii="Aptos" w:eastAsia="Times New Roman" w:hAnsi="Aptos" w:cs="Segoe UI"/>
          <w:color w:val="404040"/>
          <w:sz w:val="22"/>
        </w:rPr>
        <w:t xml:space="preserve">hotels—Beit </w:t>
      </w:r>
      <w:proofErr w:type="spellStart"/>
      <w:r w:rsidRPr="0015412B">
        <w:rPr>
          <w:rFonts w:ascii="Aptos" w:eastAsia="Times New Roman" w:hAnsi="Aptos" w:cs="Segoe UI"/>
          <w:color w:val="404040"/>
          <w:sz w:val="22"/>
        </w:rPr>
        <w:t>Jokhdar</w:t>
      </w:r>
      <w:proofErr w:type="spellEnd"/>
      <w:r w:rsidRPr="0015412B">
        <w:rPr>
          <w:rFonts w:ascii="Aptos" w:eastAsia="Times New Roman" w:hAnsi="Aptos" w:cs="Segoe UI"/>
          <w:color w:val="404040"/>
          <w:sz w:val="22"/>
        </w:rPr>
        <w:t xml:space="preserve">, Beit Al-Rayes, and Beit </w:t>
      </w:r>
      <w:proofErr w:type="spellStart"/>
      <w:r w:rsidRPr="0015412B">
        <w:rPr>
          <w:rFonts w:ascii="Aptos" w:eastAsia="Times New Roman" w:hAnsi="Aptos" w:cs="Segoe UI"/>
          <w:color w:val="404040"/>
          <w:sz w:val="22"/>
        </w:rPr>
        <w:t>K</w:t>
      </w:r>
      <w:r w:rsidR="000E7EEF" w:rsidRPr="0015412B">
        <w:rPr>
          <w:rFonts w:ascii="Aptos" w:eastAsia="Times New Roman" w:hAnsi="Aptos" w:cs="Segoe UI"/>
          <w:color w:val="404040"/>
          <w:sz w:val="22"/>
        </w:rPr>
        <w:t>e</w:t>
      </w:r>
      <w:r w:rsidRPr="0015412B">
        <w:rPr>
          <w:rFonts w:ascii="Aptos" w:eastAsia="Times New Roman" w:hAnsi="Aptos" w:cs="Segoe UI"/>
          <w:color w:val="404040"/>
          <w:sz w:val="22"/>
        </w:rPr>
        <w:t>dwan</w:t>
      </w:r>
      <w:proofErr w:type="spellEnd"/>
      <w:r w:rsidRPr="0015412B">
        <w:rPr>
          <w:rFonts w:ascii="Aptos" w:eastAsia="Times New Roman" w:hAnsi="Aptos" w:cs="Segoe UI"/>
          <w:color w:val="404040"/>
          <w:sz w:val="22"/>
        </w:rPr>
        <w:t>—began operations in February 2024</w:t>
      </w:r>
      <w:r w:rsidR="000C1E5F" w:rsidRPr="0015412B">
        <w:rPr>
          <w:rFonts w:ascii="Aptos" w:eastAsia="Times New Roman" w:hAnsi="Aptos" w:cs="Segoe UI"/>
          <w:color w:val="404040"/>
          <w:sz w:val="22"/>
        </w:rPr>
        <w:t>. These</w:t>
      </w:r>
      <w:r w:rsidRPr="0015412B">
        <w:rPr>
          <w:rFonts w:ascii="Aptos" w:eastAsia="Times New Roman" w:hAnsi="Aptos" w:cs="Segoe UI"/>
          <w:color w:val="404040"/>
          <w:sz w:val="22"/>
        </w:rPr>
        <w:t xml:space="preserve"> </w:t>
      </w:r>
      <w:r w:rsidR="000C1E5F" w:rsidRPr="0015412B">
        <w:rPr>
          <w:rFonts w:ascii="Aptos" w:eastAsia="Times New Roman" w:hAnsi="Aptos" w:cs="Segoe UI"/>
          <w:color w:val="404040"/>
          <w:sz w:val="22"/>
        </w:rPr>
        <w:t xml:space="preserve">are a </w:t>
      </w:r>
      <w:r w:rsidRPr="0015412B">
        <w:rPr>
          <w:rFonts w:ascii="Aptos" w:eastAsia="Times New Roman" w:hAnsi="Aptos" w:cs="Segoe UI"/>
          <w:color w:val="404040"/>
          <w:sz w:val="22"/>
        </w:rPr>
        <w:t xml:space="preserve">part of </w:t>
      </w:r>
      <w:r w:rsidR="000C1E5F" w:rsidRPr="0015412B">
        <w:rPr>
          <w:rFonts w:ascii="Aptos" w:eastAsia="Times New Roman" w:hAnsi="Aptos" w:cs="Segoe UI"/>
          <w:color w:val="404040"/>
          <w:sz w:val="22"/>
        </w:rPr>
        <w:t xml:space="preserve">a broader </w:t>
      </w:r>
      <w:r w:rsidRPr="0015412B">
        <w:rPr>
          <w:rFonts w:ascii="Aptos" w:eastAsia="Times New Roman" w:hAnsi="Aptos" w:cs="Segoe UI"/>
          <w:color w:val="404040"/>
          <w:sz w:val="22"/>
        </w:rPr>
        <w:t xml:space="preserve">plan to convert 34 </w:t>
      </w:r>
      <w:r w:rsidR="000C1E5F" w:rsidRPr="0015412B">
        <w:rPr>
          <w:rFonts w:ascii="Aptos" w:eastAsia="Times New Roman" w:hAnsi="Aptos" w:cs="Segoe UI"/>
          <w:color w:val="404040"/>
          <w:sz w:val="22"/>
        </w:rPr>
        <w:t xml:space="preserve">heritage structures </w:t>
      </w:r>
      <w:r w:rsidRPr="0015412B">
        <w:rPr>
          <w:rFonts w:ascii="Aptos" w:eastAsia="Times New Roman" w:hAnsi="Aptos" w:cs="Segoe UI"/>
          <w:color w:val="404040"/>
          <w:sz w:val="22"/>
        </w:rPr>
        <w:t xml:space="preserve">into hospitality venues.  </w:t>
      </w:r>
    </w:p>
    <w:p w14:paraId="0015CDAA" w14:textId="09DF25A8" w:rsidR="00565B76" w:rsidRPr="0015412B" w:rsidRDefault="00565B76" w:rsidP="000C1E5F">
      <w:pPr>
        <w:spacing w:line="240" w:lineRule="auto"/>
        <w:rPr>
          <w:rFonts w:ascii="Aptos" w:eastAsia="Times New Roman" w:hAnsi="Aptos" w:cs="Segoe UI"/>
          <w:b/>
          <w:bCs/>
          <w:color w:val="404040"/>
          <w:sz w:val="22"/>
        </w:rPr>
      </w:pPr>
      <w:r w:rsidRPr="0015412B">
        <w:rPr>
          <w:rFonts w:ascii="Aptos" w:eastAsia="Times New Roman" w:hAnsi="Aptos" w:cs="Segoe UI"/>
          <w:b/>
          <w:bCs/>
          <w:color w:val="404040"/>
          <w:sz w:val="22"/>
        </w:rPr>
        <w:t xml:space="preserve">5. Does the program have an operational strategy?  </w:t>
      </w:r>
      <w:r w:rsidR="000C1E5F" w:rsidRPr="0015412B">
        <w:rPr>
          <w:rFonts w:ascii="Aptos" w:eastAsia="Times New Roman" w:hAnsi="Aptos" w:cs="Segoe UI"/>
          <w:b/>
          <w:bCs/>
          <w:color w:val="404040"/>
          <w:sz w:val="22"/>
        </w:rPr>
        <w:br/>
      </w:r>
      <w:r w:rsidRPr="0015412B">
        <w:rPr>
          <w:rFonts w:ascii="Aptos" w:eastAsia="Times New Roman" w:hAnsi="Aptos" w:cs="Segoe UI"/>
          <w:color w:val="404040"/>
          <w:sz w:val="22"/>
        </w:rPr>
        <w:t xml:space="preserve">Yes. The program applies tailored operational models for each district </w:t>
      </w:r>
      <w:r w:rsidR="000C1E5F" w:rsidRPr="0015412B">
        <w:rPr>
          <w:rFonts w:ascii="Aptos" w:eastAsia="Times New Roman" w:hAnsi="Aptos" w:cs="Segoe UI"/>
          <w:color w:val="404040"/>
          <w:sz w:val="22"/>
        </w:rPr>
        <w:t>component</w:t>
      </w:r>
      <w:r w:rsidRPr="0015412B">
        <w:rPr>
          <w:rFonts w:ascii="Aptos" w:eastAsia="Times New Roman" w:hAnsi="Aptos" w:cs="Segoe UI"/>
          <w:color w:val="404040"/>
          <w:sz w:val="22"/>
        </w:rPr>
        <w:t xml:space="preserve">, including hotels, restaurants, events, markets, and tour services, in coordination with relevant entities.  </w:t>
      </w:r>
    </w:p>
    <w:p w14:paraId="201F4093" w14:textId="50B441FF" w:rsidR="00565B76" w:rsidRPr="0015412B" w:rsidRDefault="00565B76" w:rsidP="000C1E5F">
      <w:pPr>
        <w:spacing w:line="240" w:lineRule="auto"/>
        <w:rPr>
          <w:rFonts w:ascii="Aptos" w:eastAsia="Times New Roman" w:hAnsi="Aptos" w:cs="Segoe UI"/>
          <w:b/>
          <w:bCs/>
          <w:color w:val="404040"/>
          <w:sz w:val="22"/>
        </w:rPr>
      </w:pPr>
      <w:r w:rsidRPr="0015412B">
        <w:rPr>
          <w:rFonts w:ascii="Aptos" w:eastAsia="Times New Roman" w:hAnsi="Aptos" w:cs="Segoe UI"/>
          <w:b/>
          <w:bCs/>
          <w:color w:val="404040"/>
          <w:sz w:val="22"/>
        </w:rPr>
        <w:t xml:space="preserve">6. What are the major events hosted by the program?  </w:t>
      </w:r>
      <w:r w:rsidR="000C1E5F" w:rsidRPr="0015412B">
        <w:rPr>
          <w:rFonts w:ascii="Aptos" w:eastAsia="Times New Roman" w:hAnsi="Aptos" w:cs="Segoe UI"/>
          <w:b/>
          <w:bCs/>
          <w:color w:val="404040"/>
          <w:sz w:val="22"/>
        </w:rPr>
        <w:br/>
      </w:r>
      <w:r w:rsidR="000C1E5F" w:rsidRPr="0015412B">
        <w:rPr>
          <w:rFonts w:ascii="Aptos" w:eastAsia="Times New Roman" w:hAnsi="Aptos" w:cs="Segoe UI"/>
          <w:color w:val="404040"/>
          <w:sz w:val="22"/>
        </w:rPr>
        <w:t xml:space="preserve">The district hosts several major events, including </w:t>
      </w:r>
      <w:r w:rsidRPr="0015412B">
        <w:rPr>
          <w:rFonts w:ascii="Aptos" w:eastAsia="Times New Roman" w:hAnsi="Aptos" w:cs="Segoe UI"/>
          <w:color w:val="404040"/>
          <w:sz w:val="22"/>
        </w:rPr>
        <w:t xml:space="preserve">Ramadan Season, Balad Al-Fann Festival, World Heritage Day, Red Sea International Film Festival, </w:t>
      </w:r>
      <w:proofErr w:type="spellStart"/>
      <w:r w:rsidRPr="0015412B">
        <w:rPr>
          <w:rFonts w:ascii="Aptos" w:eastAsia="Times New Roman" w:hAnsi="Aptos" w:cs="Segoe UI"/>
          <w:color w:val="404040"/>
          <w:sz w:val="22"/>
        </w:rPr>
        <w:t>teamLab</w:t>
      </w:r>
      <w:proofErr w:type="spellEnd"/>
      <w:r w:rsidRPr="0015412B">
        <w:rPr>
          <w:rFonts w:ascii="Aptos" w:eastAsia="Times New Roman" w:hAnsi="Aptos" w:cs="Segoe UI"/>
          <w:color w:val="404040"/>
          <w:sz w:val="22"/>
        </w:rPr>
        <w:t xml:space="preserve"> Borderless Museum, </w:t>
      </w:r>
      <w:r w:rsidR="000C1E5F" w:rsidRPr="0015412B">
        <w:rPr>
          <w:rFonts w:ascii="Aptos" w:eastAsia="Times New Roman" w:hAnsi="Aptos" w:cs="Segoe UI"/>
          <w:color w:val="404040"/>
          <w:sz w:val="22"/>
        </w:rPr>
        <w:t xml:space="preserve">alongside </w:t>
      </w:r>
      <w:r w:rsidRPr="0015412B">
        <w:rPr>
          <w:rFonts w:ascii="Aptos" w:eastAsia="Times New Roman" w:hAnsi="Aptos" w:cs="Segoe UI"/>
          <w:color w:val="404040"/>
          <w:sz w:val="22"/>
        </w:rPr>
        <w:t xml:space="preserve">ongoing Culture Square activities.  </w:t>
      </w:r>
    </w:p>
    <w:p w14:paraId="72DCE0FA" w14:textId="55880273" w:rsidR="00565B76" w:rsidRPr="0015412B" w:rsidRDefault="00565B76" w:rsidP="000C1E5F">
      <w:pPr>
        <w:spacing w:line="240" w:lineRule="auto"/>
        <w:rPr>
          <w:rFonts w:ascii="Aptos" w:eastAsia="Times New Roman" w:hAnsi="Aptos" w:cs="Segoe UI"/>
          <w:b/>
          <w:bCs/>
          <w:color w:val="404040"/>
          <w:sz w:val="22"/>
        </w:rPr>
      </w:pPr>
      <w:r w:rsidRPr="0015412B">
        <w:rPr>
          <w:rFonts w:ascii="Aptos" w:eastAsia="Times New Roman" w:hAnsi="Aptos" w:cs="Segoe UI"/>
          <w:b/>
          <w:bCs/>
          <w:color w:val="404040"/>
          <w:sz w:val="22"/>
        </w:rPr>
        <w:t xml:space="preserve">7. </w:t>
      </w:r>
      <w:r w:rsidR="000C1E5F" w:rsidRPr="0015412B">
        <w:rPr>
          <w:rFonts w:ascii="Aptos" w:eastAsia="Times New Roman" w:hAnsi="Aptos" w:cs="Segoe UI"/>
          <w:b/>
          <w:bCs/>
          <w:color w:val="404040"/>
          <w:sz w:val="22"/>
        </w:rPr>
        <w:t xml:space="preserve">How </w:t>
      </w:r>
      <w:r w:rsidRPr="0015412B">
        <w:rPr>
          <w:rFonts w:ascii="Aptos" w:eastAsia="Times New Roman" w:hAnsi="Aptos" w:cs="Segoe UI"/>
          <w:b/>
          <w:bCs/>
          <w:color w:val="404040"/>
          <w:sz w:val="22"/>
        </w:rPr>
        <w:t>are the projects</w:t>
      </w:r>
      <w:r w:rsidR="000C1E5F" w:rsidRPr="0015412B">
        <w:rPr>
          <w:rFonts w:ascii="Aptos" w:eastAsia="Times New Roman" w:hAnsi="Aptos" w:cs="Segoe UI"/>
          <w:b/>
          <w:bCs/>
          <w:color w:val="404040"/>
          <w:sz w:val="22"/>
        </w:rPr>
        <w:t xml:space="preserve"> funded</w:t>
      </w:r>
      <w:r w:rsidRPr="0015412B">
        <w:rPr>
          <w:rFonts w:ascii="Aptos" w:eastAsia="Times New Roman" w:hAnsi="Aptos" w:cs="Segoe UI"/>
          <w:b/>
          <w:bCs/>
          <w:color w:val="404040"/>
          <w:sz w:val="22"/>
        </w:rPr>
        <w:t xml:space="preserve">?  </w:t>
      </w:r>
      <w:r w:rsidR="000C1E5F" w:rsidRPr="0015412B">
        <w:rPr>
          <w:rFonts w:ascii="Aptos" w:eastAsia="Times New Roman" w:hAnsi="Aptos" w:cs="Segoe UI"/>
          <w:b/>
          <w:bCs/>
          <w:color w:val="404040"/>
          <w:sz w:val="22"/>
        </w:rPr>
        <w:br/>
      </w:r>
      <w:r w:rsidRPr="0015412B">
        <w:rPr>
          <w:rFonts w:ascii="Aptos" w:eastAsia="Times New Roman" w:hAnsi="Aptos" w:cs="Segoe UI"/>
          <w:color w:val="404040"/>
          <w:sz w:val="22"/>
        </w:rPr>
        <w:t xml:space="preserve">The projects are funded by the state budget, with additional direct support from the Crown Prince for key initiatives such as building reinforcement and </w:t>
      </w:r>
      <w:r w:rsidR="000C1E5F" w:rsidRPr="0015412B">
        <w:rPr>
          <w:rFonts w:ascii="Aptos" w:eastAsia="Times New Roman" w:hAnsi="Aptos" w:cs="Segoe UI"/>
          <w:color w:val="404040"/>
          <w:sz w:val="22"/>
        </w:rPr>
        <w:t xml:space="preserve">the development of </w:t>
      </w:r>
      <w:r w:rsidRPr="0015412B">
        <w:rPr>
          <w:rFonts w:ascii="Aptos" w:eastAsia="Times New Roman" w:hAnsi="Aptos" w:cs="Segoe UI"/>
          <w:color w:val="404040"/>
          <w:sz w:val="22"/>
        </w:rPr>
        <w:t>restaurant</w:t>
      </w:r>
      <w:r w:rsidR="000C1E5F" w:rsidRPr="0015412B">
        <w:rPr>
          <w:rFonts w:ascii="Aptos" w:eastAsia="Times New Roman" w:hAnsi="Aptos" w:cs="Segoe UI"/>
          <w:color w:val="404040"/>
          <w:sz w:val="22"/>
        </w:rPr>
        <w:t xml:space="preserve">s and </w:t>
      </w:r>
      <w:r w:rsidRPr="0015412B">
        <w:rPr>
          <w:rFonts w:ascii="Aptos" w:eastAsia="Times New Roman" w:hAnsi="Aptos" w:cs="Segoe UI"/>
          <w:color w:val="404040"/>
          <w:sz w:val="22"/>
        </w:rPr>
        <w:t>hotel</w:t>
      </w:r>
      <w:r w:rsidR="000C1E5F" w:rsidRPr="0015412B">
        <w:rPr>
          <w:rFonts w:ascii="Aptos" w:eastAsia="Times New Roman" w:hAnsi="Aptos" w:cs="Segoe UI"/>
          <w:color w:val="404040"/>
          <w:sz w:val="22"/>
        </w:rPr>
        <w:t>s</w:t>
      </w:r>
      <w:r w:rsidRPr="0015412B">
        <w:rPr>
          <w:rFonts w:ascii="Aptos" w:eastAsia="Times New Roman" w:hAnsi="Aptos" w:cs="Segoe UI"/>
          <w:color w:val="404040"/>
          <w:sz w:val="22"/>
        </w:rPr>
        <w:t xml:space="preserve">.  </w:t>
      </w:r>
    </w:p>
    <w:p w14:paraId="7B814D9C" w14:textId="3DA6246C" w:rsidR="0026203B" w:rsidRPr="0015412B" w:rsidRDefault="00565B76" w:rsidP="000C1E5F">
      <w:pPr>
        <w:spacing w:line="240" w:lineRule="auto"/>
        <w:rPr>
          <w:rFonts w:ascii="Aptos" w:eastAsia="Times New Roman" w:hAnsi="Aptos" w:cs="Segoe UI"/>
          <w:b/>
          <w:bCs/>
          <w:color w:val="404040"/>
          <w:sz w:val="22"/>
        </w:rPr>
      </w:pPr>
      <w:r w:rsidRPr="0015412B">
        <w:rPr>
          <w:rFonts w:ascii="Aptos" w:eastAsia="Times New Roman" w:hAnsi="Aptos" w:cs="Segoe UI"/>
          <w:b/>
          <w:bCs/>
          <w:color w:val="404040"/>
          <w:sz w:val="22"/>
        </w:rPr>
        <w:t xml:space="preserve">8. How can one access official media materials, photos, or data?  </w:t>
      </w:r>
      <w:r w:rsidR="000C1E5F" w:rsidRPr="0015412B">
        <w:rPr>
          <w:rFonts w:ascii="Aptos" w:eastAsia="Times New Roman" w:hAnsi="Aptos" w:cs="Segoe UI"/>
          <w:b/>
          <w:bCs/>
          <w:color w:val="404040"/>
          <w:sz w:val="22"/>
        </w:rPr>
        <w:br/>
      </w:r>
      <w:r w:rsidR="000C1E5F" w:rsidRPr="0015412B">
        <w:rPr>
          <w:rFonts w:ascii="Aptos" w:eastAsia="Times New Roman" w:hAnsi="Aptos" w:cs="Segoe UI"/>
          <w:color w:val="404040"/>
          <w:sz w:val="22"/>
        </w:rPr>
        <w:t xml:space="preserve">Media assets and official data can be obtained by contacting </w:t>
      </w:r>
      <w:r w:rsidRPr="0015412B">
        <w:rPr>
          <w:rFonts w:ascii="Aptos" w:eastAsia="Times New Roman" w:hAnsi="Aptos" w:cs="Segoe UI"/>
          <w:color w:val="404040"/>
          <w:sz w:val="22"/>
        </w:rPr>
        <w:t xml:space="preserve">the Corporate Communications Department of the Historic Jeddah Program or accessing the program's official </w:t>
      </w:r>
      <w:r w:rsidR="000C1E5F" w:rsidRPr="0015412B">
        <w:rPr>
          <w:rFonts w:ascii="Aptos" w:eastAsia="Times New Roman" w:hAnsi="Aptos" w:cs="Segoe UI"/>
          <w:color w:val="404040"/>
          <w:sz w:val="22"/>
        </w:rPr>
        <w:t xml:space="preserve">digital </w:t>
      </w:r>
      <w:r w:rsidRPr="0015412B">
        <w:rPr>
          <w:rFonts w:ascii="Aptos" w:eastAsia="Times New Roman" w:hAnsi="Aptos" w:cs="Segoe UI"/>
          <w:color w:val="404040"/>
          <w:sz w:val="22"/>
        </w:rPr>
        <w:t xml:space="preserve">platform, which provides approved materials for </w:t>
      </w:r>
      <w:r w:rsidR="000C1E5F" w:rsidRPr="0015412B">
        <w:rPr>
          <w:rFonts w:ascii="Aptos" w:eastAsia="Times New Roman" w:hAnsi="Aptos" w:cs="Segoe UI"/>
          <w:color w:val="404040"/>
          <w:sz w:val="22"/>
        </w:rPr>
        <w:t>press and media use</w:t>
      </w:r>
      <w:r w:rsidRPr="0015412B">
        <w:rPr>
          <w:rFonts w:ascii="Aptos" w:eastAsia="Times New Roman" w:hAnsi="Aptos" w:cs="Segoe UI"/>
          <w:color w:val="404040"/>
          <w:sz w:val="22"/>
        </w:rPr>
        <w:t>.</w:t>
      </w:r>
    </w:p>
    <w:sectPr w:rsidR="0026203B" w:rsidRPr="0015412B"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299E7" w14:textId="77777777" w:rsidR="00F31617" w:rsidRPr="0015412B" w:rsidRDefault="00F31617" w:rsidP="005D2E90">
      <w:pPr>
        <w:spacing w:after="0" w:line="240" w:lineRule="auto"/>
        <w:rPr>
          <w:sz w:val="22"/>
        </w:rPr>
      </w:pPr>
      <w:r w:rsidRPr="0015412B">
        <w:rPr>
          <w:sz w:val="22"/>
        </w:rPr>
        <w:separator/>
      </w:r>
    </w:p>
  </w:endnote>
  <w:endnote w:type="continuationSeparator" w:id="0">
    <w:p w14:paraId="5704963F" w14:textId="77777777" w:rsidR="00F31617" w:rsidRPr="0015412B" w:rsidRDefault="00F31617" w:rsidP="005D2E90">
      <w:pPr>
        <w:spacing w:after="0" w:line="240" w:lineRule="auto"/>
        <w:rPr>
          <w:sz w:val="22"/>
        </w:rPr>
      </w:pPr>
      <w:r w:rsidRPr="0015412B">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52383" w14:textId="77777777" w:rsidR="00F31617" w:rsidRPr="0015412B" w:rsidRDefault="00F31617" w:rsidP="005D2E90">
      <w:pPr>
        <w:spacing w:after="0" w:line="240" w:lineRule="auto"/>
        <w:rPr>
          <w:sz w:val="22"/>
        </w:rPr>
      </w:pPr>
      <w:r w:rsidRPr="0015412B">
        <w:rPr>
          <w:sz w:val="22"/>
        </w:rPr>
        <w:separator/>
      </w:r>
    </w:p>
  </w:footnote>
  <w:footnote w:type="continuationSeparator" w:id="0">
    <w:p w14:paraId="48AEBF14" w14:textId="77777777" w:rsidR="00F31617" w:rsidRPr="0015412B" w:rsidRDefault="00F31617" w:rsidP="005D2E90">
      <w:pPr>
        <w:spacing w:after="0" w:line="240" w:lineRule="auto"/>
        <w:rPr>
          <w:sz w:val="22"/>
        </w:rPr>
      </w:pPr>
      <w:r w:rsidRPr="0015412B">
        <w:rPr>
          <w:sz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86179910"/>
      <w:docPartObj>
        <w:docPartGallery w:val="Page Numbers (Top of Page)"/>
        <w:docPartUnique/>
      </w:docPartObj>
    </w:sdtPr>
    <w:sdtEndPr>
      <w:rPr>
        <w:noProof/>
      </w:rPr>
    </w:sdtEndPr>
    <w:sdtContent>
      <w:p w14:paraId="0DC3CA3F" w14:textId="6540E489" w:rsidR="005D2E90" w:rsidRPr="0015412B" w:rsidRDefault="005D2E90">
        <w:pPr>
          <w:pStyle w:val="a5"/>
          <w:jc w:val="right"/>
          <w:rPr>
            <w:sz w:val="22"/>
          </w:rPr>
        </w:pPr>
        <w:r w:rsidRPr="0015412B">
          <w:rPr>
            <w:sz w:val="22"/>
          </w:rPr>
          <w:fldChar w:fldCharType="begin"/>
        </w:r>
        <w:r w:rsidRPr="0015412B">
          <w:rPr>
            <w:sz w:val="22"/>
          </w:rPr>
          <w:instrText xml:space="preserve"> PAGE   \* MERGEFORMAT </w:instrText>
        </w:r>
        <w:r w:rsidRPr="0015412B">
          <w:rPr>
            <w:sz w:val="22"/>
          </w:rPr>
          <w:fldChar w:fldCharType="separate"/>
        </w:r>
        <w:r w:rsidRPr="0015412B">
          <w:rPr>
            <w:noProof/>
            <w:sz w:val="22"/>
          </w:rPr>
          <w:t>2</w:t>
        </w:r>
        <w:r w:rsidRPr="0015412B">
          <w:rPr>
            <w:noProof/>
            <w:sz w:val="22"/>
          </w:rPr>
          <w:fldChar w:fldCharType="end"/>
        </w:r>
      </w:p>
    </w:sdtContent>
  </w:sdt>
  <w:p w14:paraId="05A12B10" w14:textId="77777777" w:rsidR="005D2E90" w:rsidRPr="0015412B" w:rsidRDefault="005D2E90">
    <w:pPr>
      <w:pStyle w:val="a5"/>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55E56ED3"/>
    <w:multiLevelType w:val="hybridMultilevel"/>
    <w:tmpl w:val="1416E7C6"/>
    <w:lvl w:ilvl="0" w:tplc="167A9650">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3576263">
    <w:abstractNumId w:val="8"/>
  </w:num>
  <w:num w:numId="2" w16cid:durableId="683746368">
    <w:abstractNumId w:val="6"/>
  </w:num>
  <w:num w:numId="3" w16cid:durableId="1298684499">
    <w:abstractNumId w:val="5"/>
  </w:num>
  <w:num w:numId="4" w16cid:durableId="1244605176">
    <w:abstractNumId w:val="4"/>
  </w:num>
  <w:num w:numId="5" w16cid:durableId="100073866">
    <w:abstractNumId w:val="7"/>
  </w:num>
  <w:num w:numId="6" w16cid:durableId="1830249141">
    <w:abstractNumId w:val="3"/>
  </w:num>
  <w:num w:numId="7" w16cid:durableId="1909609772">
    <w:abstractNumId w:val="2"/>
  </w:num>
  <w:num w:numId="8" w16cid:durableId="1078752257">
    <w:abstractNumId w:val="1"/>
  </w:num>
  <w:num w:numId="9" w16cid:durableId="423650232">
    <w:abstractNumId w:val="0"/>
  </w:num>
  <w:num w:numId="10" w16cid:durableId="9458481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ED3"/>
    <w:rsid w:val="00034616"/>
    <w:rsid w:val="00050596"/>
    <w:rsid w:val="0006063C"/>
    <w:rsid w:val="000C1E5F"/>
    <w:rsid w:val="000E7EEF"/>
    <w:rsid w:val="0015074B"/>
    <w:rsid w:val="0015412B"/>
    <w:rsid w:val="0026203B"/>
    <w:rsid w:val="0029639D"/>
    <w:rsid w:val="00301792"/>
    <w:rsid w:val="00326F90"/>
    <w:rsid w:val="003305B9"/>
    <w:rsid w:val="00353A5B"/>
    <w:rsid w:val="00394581"/>
    <w:rsid w:val="004E32F1"/>
    <w:rsid w:val="005419BE"/>
    <w:rsid w:val="00561D1A"/>
    <w:rsid w:val="00565B76"/>
    <w:rsid w:val="005934FF"/>
    <w:rsid w:val="005D2E90"/>
    <w:rsid w:val="00667660"/>
    <w:rsid w:val="006870DF"/>
    <w:rsid w:val="007170AB"/>
    <w:rsid w:val="00745FB5"/>
    <w:rsid w:val="00774FF1"/>
    <w:rsid w:val="00792719"/>
    <w:rsid w:val="007D52A2"/>
    <w:rsid w:val="008940BA"/>
    <w:rsid w:val="008964EF"/>
    <w:rsid w:val="008A2F2A"/>
    <w:rsid w:val="009370F4"/>
    <w:rsid w:val="00975489"/>
    <w:rsid w:val="0099290A"/>
    <w:rsid w:val="009B7062"/>
    <w:rsid w:val="009B735A"/>
    <w:rsid w:val="00A04E94"/>
    <w:rsid w:val="00A56561"/>
    <w:rsid w:val="00AA1D8D"/>
    <w:rsid w:val="00AB03CC"/>
    <w:rsid w:val="00B47730"/>
    <w:rsid w:val="00BD5FB2"/>
    <w:rsid w:val="00C86EF9"/>
    <w:rsid w:val="00CB0664"/>
    <w:rsid w:val="00DE5208"/>
    <w:rsid w:val="00EA0E1B"/>
    <w:rsid w:val="00EC134E"/>
    <w:rsid w:val="00F31617"/>
    <w:rsid w:val="00F81E58"/>
    <w:rsid w:val="00FC693F"/>
    <w:rsid w:val="00FE03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FE15A4"/>
  <w14:defaultImageDpi w14:val="300"/>
  <w15:docId w15:val="{F62A4E6A-F002-4B73-BB16-8CB817A7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Arial" w:hAnsi="Arial"/>
      <w:sz w:val="24"/>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رأس الصفحة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تذييل الصفحة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العنوان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عنوان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Char2">
    <w:name w:val="عنوان فرعي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نص أساسي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نص أساسي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نص أساسي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نص ماكرو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اقتباس Char"/>
    <w:basedOn w:val="a2"/>
    <w:link w:val="af"/>
    <w:uiPriority w:val="29"/>
    <w:rsid w:val="00FC693F"/>
    <w:rPr>
      <w:i/>
      <w:iCs/>
      <w:color w:val="000000" w:themeColor="text1"/>
    </w:rPr>
  </w:style>
  <w:style w:type="character" w:customStyle="1" w:styleId="4Char">
    <w:name w:val="عنوان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عنوان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عنوان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عنوان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عنوان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عنوان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اقتباس مكثف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relative">
    <w:name w:val="relative"/>
    <w:basedOn w:val="a2"/>
    <w:rsid w:val="00792719"/>
  </w:style>
  <w:style w:type="paragraph" w:styleId="aff2">
    <w:name w:val="Revision"/>
    <w:hidden/>
    <w:uiPriority w:val="99"/>
    <w:semiHidden/>
    <w:rsid w:val="005D2E90"/>
    <w:pPr>
      <w:spacing w:after="0" w:line="240" w:lineRule="auto"/>
    </w:pPr>
    <w:rPr>
      <w:rFonts w:ascii="Arial" w:hAnsi="Arial"/>
      <w:sz w:val="24"/>
    </w:rPr>
  </w:style>
  <w:style w:type="character" w:styleId="aff3">
    <w:name w:val="annotation reference"/>
    <w:basedOn w:val="a2"/>
    <w:uiPriority w:val="99"/>
    <w:semiHidden/>
    <w:unhideWhenUsed/>
    <w:rsid w:val="005D2E90"/>
    <w:rPr>
      <w:sz w:val="16"/>
      <w:szCs w:val="16"/>
    </w:rPr>
  </w:style>
  <w:style w:type="paragraph" w:styleId="aff4">
    <w:name w:val="annotation text"/>
    <w:basedOn w:val="a1"/>
    <w:link w:val="Char7"/>
    <w:uiPriority w:val="99"/>
    <w:unhideWhenUsed/>
    <w:rsid w:val="005D2E90"/>
    <w:pPr>
      <w:spacing w:line="240" w:lineRule="auto"/>
    </w:pPr>
    <w:rPr>
      <w:sz w:val="20"/>
      <w:szCs w:val="20"/>
    </w:rPr>
  </w:style>
  <w:style w:type="character" w:customStyle="1" w:styleId="Char7">
    <w:name w:val="نص تعليق Char"/>
    <w:basedOn w:val="a2"/>
    <w:link w:val="aff4"/>
    <w:uiPriority w:val="99"/>
    <w:rsid w:val="005D2E90"/>
    <w:rPr>
      <w:rFonts w:ascii="Arial" w:hAnsi="Arial"/>
      <w:sz w:val="20"/>
      <w:szCs w:val="20"/>
    </w:rPr>
  </w:style>
  <w:style w:type="paragraph" w:styleId="aff5">
    <w:name w:val="annotation subject"/>
    <w:basedOn w:val="aff4"/>
    <w:next w:val="aff4"/>
    <w:link w:val="Char8"/>
    <w:uiPriority w:val="99"/>
    <w:semiHidden/>
    <w:unhideWhenUsed/>
    <w:rsid w:val="005D2E90"/>
    <w:rPr>
      <w:b/>
      <w:bCs/>
    </w:rPr>
  </w:style>
  <w:style w:type="character" w:customStyle="1" w:styleId="Char8">
    <w:name w:val="موضوع تعليق Char"/>
    <w:basedOn w:val="Char7"/>
    <w:link w:val="aff5"/>
    <w:uiPriority w:val="99"/>
    <w:semiHidden/>
    <w:rsid w:val="005D2E90"/>
    <w:rPr>
      <w:rFonts w:ascii="Arial" w:hAnsi="Arial"/>
      <w:b/>
      <w:bCs/>
      <w:sz w:val="20"/>
      <w:szCs w:val="20"/>
    </w:rPr>
  </w:style>
  <w:style w:type="character" w:styleId="Hyperlink">
    <w:name w:val="Hyperlink"/>
    <w:basedOn w:val="a2"/>
    <w:uiPriority w:val="99"/>
    <w:unhideWhenUsed/>
    <w:rsid w:val="000E7EEF"/>
    <w:rPr>
      <w:color w:val="0000FF" w:themeColor="hyperlink"/>
      <w:u w:val="single"/>
    </w:rPr>
  </w:style>
  <w:style w:type="character" w:styleId="aff6">
    <w:name w:val="Unresolved Mention"/>
    <w:basedOn w:val="a2"/>
    <w:uiPriority w:val="99"/>
    <w:semiHidden/>
    <w:unhideWhenUsed/>
    <w:rsid w:val="000E7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11</Pages>
  <Words>2562</Words>
  <Characters>14966</Characters>
  <Application>Microsoft Office Word</Application>
  <DocSecurity>0</DocSecurity>
  <Lines>415</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Karim  Awad</cp:lastModifiedBy>
  <cp:revision>14</cp:revision>
  <dcterms:created xsi:type="dcterms:W3CDTF">2025-04-21T10:27:00Z</dcterms:created>
  <dcterms:modified xsi:type="dcterms:W3CDTF">2025-10-27T18:27:00Z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cea61227-fb5f-4da4-9a62-d03cf0aa64a0</vt:lpwstr>
  </property>
</Properties>
</file>